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E4E" w:rsidRPr="00513E4E" w:rsidRDefault="00513E4E" w:rsidP="00513E4E">
      <w:pPr>
        <w:spacing w:after="120" w:line="264" w:lineRule="atLeast"/>
        <w:textAlignment w:val="baseline"/>
        <w:outlineLvl w:val="0"/>
        <w:rPr>
          <w:rFonts w:ascii="Arial" w:eastAsia="Times New Roman" w:hAnsi="Arial" w:cs="Arial"/>
          <w:b/>
          <w:bCs/>
          <w:color w:val="000000"/>
          <w:kern w:val="36"/>
          <w:sz w:val="54"/>
          <w:szCs w:val="54"/>
          <w:lang w:bidi="gu-IN"/>
        </w:rPr>
      </w:pPr>
      <w:r w:rsidRPr="00513E4E">
        <w:rPr>
          <w:rFonts w:ascii="Arial" w:eastAsia="Times New Roman" w:hAnsi="Arial" w:cs="Arial"/>
          <w:b/>
          <w:bCs/>
          <w:color w:val="000000"/>
          <w:kern w:val="36"/>
          <w:sz w:val="54"/>
          <w:szCs w:val="54"/>
          <w:lang w:bidi="gu-IN"/>
        </w:rPr>
        <w:t xml:space="preserve"> Fasciola Hepatica | Platyhelminthes</w:t>
      </w:r>
    </w:p>
    <w:p w:rsidR="00513E4E" w:rsidRPr="00513E4E" w:rsidRDefault="00513E4E" w:rsidP="00513E4E">
      <w:pPr>
        <w:spacing w:after="300" w:line="360" w:lineRule="atLeast"/>
        <w:textAlignment w:val="baseline"/>
        <w:outlineLvl w:val="3"/>
        <w:rPr>
          <w:rFonts w:ascii="Georgia" w:eastAsia="Times New Roman" w:hAnsi="Georgia" w:cs="Calibri"/>
          <w:b/>
          <w:bCs/>
          <w:color w:val="000000"/>
          <w:sz w:val="30"/>
          <w:szCs w:val="30"/>
          <w:bdr w:val="none" w:sz="0" w:space="0" w:color="auto" w:frame="1"/>
          <w:lang w:bidi="gu-IN"/>
        </w:rPr>
      </w:pPr>
      <w:bookmarkStart w:id="0" w:name="-1-meaning-of-fasciola-hepatica"/>
      <w:bookmarkEnd w:id="0"/>
    </w:p>
    <w:p w:rsidR="00513E4E" w:rsidRPr="00513E4E" w:rsidRDefault="00513E4E" w:rsidP="00513E4E">
      <w:pPr>
        <w:spacing w:after="0" w:line="360" w:lineRule="atLeast"/>
        <w:textAlignment w:val="baseline"/>
        <w:outlineLvl w:val="3"/>
        <w:rPr>
          <w:rFonts w:ascii="Georgia" w:eastAsia="Times New Roman" w:hAnsi="Georgia" w:cs="Calibri"/>
          <w:b/>
          <w:bCs/>
          <w:color w:val="000000"/>
          <w:sz w:val="30"/>
          <w:szCs w:val="30"/>
          <w:lang w:bidi="gu-IN"/>
        </w:rPr>
      </w:pPr>
      <w:r w:rsidRPr="00513E4E">
        <w:rPr>
          <w:rFonts w:ascii="Georgia" w:eastAsia="Times New Roman" w:hAnsi="Georgia" w:cs="Calibri"/>
          <w:b/>
          <w:bCs/>
          <w:color w:val="000000"/>
          <w:sz w:val="30"/>
          <w:szCs w:val="30"/>
          <w:bdr w:val="none" w:sz="0" w:space="0" w:color="auto" w:frame="1"/>
          <w:lang w:bidi="gu-IN"/>
        </w:rPr>
        <w:t>1. Meaning of Fasciola Hepatica:</w:t>
      </w:r>
    </w:p>
    <w:p w:rsidR="00513E4E" w:rsidRPr="008F0675" w:rsidRDefault="00513E4E" w:rsidP="008F0675">
      <w:pPr>
        <w:spacing w:after="0"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Liver flukes are typical digenean trematodes and are commonly called </w:t>
      </w:r>
      <w:r w:rsidRPr="00513E4E">
        <w:rPr>
          <w:rFonts w:ascii="Georgia" w:eastAsia="Times New Roman" w:hAnsi="Georgia" w:cs="Calibri"/>
          <w:b/>
          <w:bCs/>
          <w:color w:val="000000"/>
          <w:sz w:val="30"/>
          <w:lang w:bidi="gu-IN"/>
        </w:rPr>
        <w:t>“flatworms”</w:t>
      </w:r>
      <w:r w:rsidRPr="00513E4E">
        <w:rPr>
          <w:rFonts w:ascii="Georgia" w:eastAsia="Times New Roman" w:hAnsi="Georgia" w:cs="Calibri"/>
          <w:color w:val="000000"/>
          <w:sz w:val="30"/>
          <w:szCs w:val="30"/>
          <w:lang w:bidi="gu-IN"/>
        </w:rPr>
        <w:t> or </w:t>
      </w:r>
      <w:r w:rsidRPr="00513E4E">
        <w:rPr>
          <w:rFonts w:ascii="Georgia" w:eastAsia="Times New Roman" w:hAnsi="Georgia" w:cs="Calibri"/>
          <w:b/>
          <w:bCs/>
          <w:color w:val="000000"/>
          <w:sz w:val="30"/>
          <w:lang w:bidi="gu-IN"/>
        </w:rPr>
        <w:t>“flukes”</w:t>
      </w:r>
      <w:r w:rsidRPr="00513E4E">
        <w:rPr>
          <w:rFonts w:ascii="Georgia" w:eastAsia="Times New Roman" w:hAnsi="Georgia" w:cs="Calibri"/>
          <w:color w:val="000000"/>
          <w:sz w:val="30"/>
          <w:szCs w:val="30"/>
          <w:lang w:bidi="gu-IN"/>
        </w:rPr>
        <w:t xml:space="preserve"> on account of their flat, leaf-like structure. Fasciola hepatica is the common liver fluke of sheep. It is the first trematode whose life history was described by Thomas in 1883. It is of much importance as it causes fascioliasis—a disease that causes damage to liver- </w:t>
      </w:r>
      <w:r w:rsidR="008F0675">
        <w:rPr>
          <w:rFonts w:ascii="Georgia" w:eastAsia="Times New Roman" w:hAnsi="Georgia" w:cs="Calibri"/>
          <w:color w:val="000000"/>
          <w:sz w:val="30"/>
          <w:szCs w:val="30"/>
          <w:lang w:bidi="gu-IN"/>
        </w:rPr>
        <w:t>tissues and bile ducts of sheep.</w:t>
      </w:r>
    </w:p>
    <w:p w:rsidR="00513E4E" w:rsidRPr="00513E4E" w:rsidRDefault="00513E4E" w:rsidP="00513E4E">
      <w:pPr>
        <w:spacing w:after="0"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b/>
          <w:bCs/>
          <w:color w:val="000000"/>
          <w:sz w:val="30"/>
          <w:szCs w:val="30"/>
          <w:bdr w:val="none" w:sz="0" w:space="0" w:color="auto" w:frame="1"/>
          <w:lang w:bidi="gu-IN"/>
        </w:rPr>
        <w:t>Etymology:</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Latin: fasciola, small bandage</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The species name hepatica stems from the Greek word hepar meaning liver.</w:t>
      </w:r>
    </w:p>
    <w:p w:rsidR="00513E4E" w:rsidRPr="00513E4E" w:rsidRDefault="00513E4E" w:rsidP="00513E4E">
      <w:pPr>
        <w:spacing w:after="0" w:line="360" w:lineRule="atLeast"/>
        <w:textAlignment w:val="baseline"/>
        <w:outlineLvl w:val="3"/>
        <w:rPr>
          <w:rFonts w:ascii="Georgia" w:eastAsia="Times New Roman" w:hAnsi="Georgia" w:cs="Calibri"/>
          <w:b/>
          <w:bCs/>
          <w:color w:val="000000"/>
          <w:sz w:val="30"/>
          <w:szCs w:val="30"/>
          <w:lang w:bidi="gu-IN"/>
        </w:rPr>
      </w:pPr>
      <w:bookmarkStart w:id="1" w:name="2-habit-and-habitat-of-fasciola-hepatica"/>
      <w:bookmarkEnd w:id="1"/>
      <w:r w:rsidRPr="00513E4E">
        <w:rPr>
          <w:rFonts w:ascii="Georgia" w:eastAsia="Times New Roman" w:hAnsi="Georgia" w:cs="Calibri"/>
          <w:b/>
          <w:bCs/>
          <w:color w:val="000000"/>
          <w:sz w:val="30"/>
          <w:szCs w:val="30"/>
          <w:bdr w:val="none" w:sz="0" w:space="0" w:color="auto" w:frame="1"/>
          <w:lang w:bidi="gu-IN"/>
        </w:rPr>
        <w:t>2. Habit and Habitat of Fasciola Hepatica:</w:t>
      </w:r>
    </w:p>
    <w:p w:rsidR="00513E4E" w:rsidRPr="008F0675"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The sheep liver fluke is an endoparasite which completes its life history in two hosts. The adult flukes are typical parasites of vertebrate animals but one stage of their life history is invariably spent in an invertebrate host — a mollusc. Thus, they have a digenetic life history for which the group to which they belong has been named as Digenea.</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Sometimes the adult flukes invade other vertebrates like goat, horse, dog, ass, ox, rabbit, monkey and even man. They cause serious loss of human life and domestic ani</w:t>
      </w:r>
      <w:r w:rsidRPr="00513E4E">
        <w:rPr>
          <w:rFonts w:ascii="Georgia" w:eastAsia="Times New Roman" w:hAnsi="Georgia" w:cs="Calibri"/>
          <w:color w:val="000000"/>
          <w:sz w:val="30"/>
          <w:szCs w:val="30"/>
          <w:lang w:bidi="gu-IN"/>
        </w:rPr>
        <w:softHyphen/>
        <w:t>mals. The disease caused by this parasite is known as liver rot. A single sheep may har</w:t>
      </w:r>
      <w:r w:rsidRPr="00513E4E">
        <w:rPr>
          <w:rFonts w:ascii="Georgia" w:eastAsia="Times New Roman" w:hAnsi="Georgia" w:cs="Calibri"/>
          <w:color w:val="000000"/>
          <w:sz w:val="30"/>
          <w:szCs w:val="30"/>
          <w:lang w:bidi="gu-IN"/>
        </w:rPr>
        <w:softHyphen/>
        <w:t>bour as many as 200 liver flukes in its liver. F. hepatica has a cosmopolitan distribution and is common in areas where sheep and cattle are being reared.</w:t>
      </w:r>
    </w:p>
    <w:p w:rsidR="00513E4E" w:rsidRPr="00513E4E" w:rsidRDefault="00513E4E" w:rsidP="00513E4E">
      <w:pPr>
        <w:spacing w:after="0" w:line="360" w:lineRule="atLeast"/>
        <w:textAlignment w:val="baseline"/>
        <w:outlineLvl w:val="3"/>
        <w:rPr>
          <w:rFonts w:ascii="Georgia" w:eastAsia="Times New Roman" w:hAnsi="Georgia" w:cs="Calibri"/>
          <w:b/>
          <w:bCs/>
          <w:color w:val="000000"/>
          <w:sz w:val="30"/>
          <w:szCs w:val="30"/>
          <w:lang w:bidi="gu-IN"/>
        </w:rPr>
      </w:pPr>
      <w:bookmarkStart w:id="2" w:name="3-morphology-of-fasciola-hepatica-"/>
      <w:bookmarkEnd w:id="2"/>
      <w:r w:rsidRPr="00513E4E">
        <w:rPr>
          <w:rFonts w:ascii="Georgia" w:eastAsia="Times New Roman" w:hAnsi="Georgia" w:cs="Calibri"/>
          <w:b/>
          <w:bCs/>
          <w:color w:val="000000"/>
          <w:sz w:val="30"/>
          <w:szCs w:val="30"/>
          <w:bdr w:val="none" w:sz="0" w:space="0" w:color="auto" w:frame="1"/>
          <w:lang w:bidi="gu-IN"/>
        </w:rPr>
        <w:t>3. Morphology of Fasciola Hepatica:</w:t>
      </w:r>
    </w:p>
    <w:p w:rsidR="00513E4E" w:rsidRPr="00513E4E" w:rsidRDefault="00513E4E" w:rsidP="00513E4E">
      <w:pPr>
        <w:spacing w:after="0"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b/>
          <w:bCs/>
          <w:color w:val="000000"/>
          <w:sz w:val="30"/>
          <w:szCs w:val="30"/>
          <w:bdr w:val="none" w:sz="0" w:space="0" w:color="auto" w:frame="1"/>
          <w:lang w:bidi="gu-IN"/>
        </w:rPr>
        <w:t>External Morphology:</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 xml:space="preserve">F. hepatica is a soft-bodied, flattened leaf-like animal and exhibits bilateral symmetry. They measure about 1 to 2.5 cm in length and about 1 cm in width. The anterior end of the body (Fig. 1.50) is drawn </w:t>
      </w:r>
      <w:r w:rsidRPr="00513E4E">
        <w:rPr>
          <w:rFonts w:ascii="Georgia" w:eastAsia="Times New Roman" w:hAnsi="Georgia" w:cs="Calibri"/>
          <w:color w:val="000000"/>
          <w:sz w:val="30"/>
          <w:szCs w:val="30"/>
          <w:lang w:bidi="gu-IN"/>
        </w:rPr>
        <w:lastRenderedPageBreak/>
        <w:t>out into a prominent conical projection, termed the oral cone or head lobe, bearing at its tip a somewhat triangular aperture, the mouth and sur</w:t>
      </w:r>
      <w:r w:rsidRPr="00513E4E">
        <w:rPr>
          <w:rFonts w:ascii="Georgia" w:eastAsia="Times New Roman" w:hAnsi="Georgia" w:cs="Calibri"/>
          <w:color w:val="000000"/>
          <w:sz w:val="30"/>
          <w:szCs w:val="30"/>
          <w:lang w:bidi="gu-IN"/>
        </w:rPr>
        <w:softHyphen/>
        <w:t>rounding it is the oral or anterior sucker.</w:t>
      </w:r>
    </w:p>
    <w:p w:rsidR="00513E4E" w:rsidRPr="008F0675"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On the ventral surface, a little behind the head lobe, is situated a much bigger sucker called the ventral or posterior sucker (also known as acetabulum). Between the two suckers and close to the posterior sucker is situated the genital opening through which the penis sometimes protrudes. At the extreme posteri</w:t>
      </w:r>
      <w:r w:rsidRPr="00513E4E">
        <w:rPr>
          <w:rFonts w:ascii="Georgia" w:eastAsia="Times New Roman" w:hAnsi="Georgia" w:cs="Calibri"/>
          <w:color w:val="000000"/>
          <w:sz w:val="30"/>
          <w:szCs w:val="30"/>
          <w:lang w:bidi="gu-IN"/>
        </w:rPr>
        <w:softHyphen/>
        <w:t>or tip of the body lies the excretory aperture, which is a single opening.</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The canal of Laurer opens on the middle of the dorsal surface. The body surface is marked by the presence of a number of conical projections— the spinules or papillae which are exten</w:t>
      </w:r>
      <w:r w:rsidRPr="00513E4E">
        <w:rPr>
          <w:rFonts w:ascii="Georgia" w:eastAsia="Times New Roman" w:hAnsi="Georgia" w:cs="Calibri"/>
          <w:color w:val="000000"/>
          <w:sz w:val="30"/>
          <w:szCs w:val="30"/>
          <w:lang w:bidi="gu-IN"/>
        </w:rPr>
        <w:softHyphen/>
        <w:t>sions of the cuticle surrounding the body.</w:t>
      </w:r>
    </w:p>
    <w:p w:rsidR="00513E4E" w:rsidRPr="00513E4E" w:rsidRDefault="00513E4E" w:rsidP="00513E4E">
      <w:pPr>
        <w:spacing w:after="0" w:line="360" w:lineRule="atLeast"/>
        <w:textAlignment w:val="baseline"/>
        <w:rPr>
          <w:rFonts w:ascii="Georgia" w:eastAsia="Times New Roman" w:hAnsi="Georgia" w:cs="Calibri"/>
          <w:color w:val="000000"/>
          <w:sz w:val="30"/>
          <w:szCs w:val="30"/>
          <w:lang w:bidi="gu-IN"/>
        </w:rPr>
      </w:pPr>
      <w:r>
        <w:rPr>
          <w:rFonts w:ascii="Georgia" w:eastAsia="Times New Roman" w:hAnsi="Georgia" w:cs="Calibri"/>
          <w:b/>
          <w:bCs/>
          <w:noProof/>
          <w:color w:val="888888"/>
          <w:sz w:val="30"/>
          <w:szCs w:val="30"/>
          <w:bdr w:val="none" w:sz="0" w:space="0" w:color="auto" w:frame="1"/>
          <w:lang w:bidi="gu-IN"/>
        </w:rPr>
        <w:drawing>
          <wp:inline distT="0" distB="0" distL="0" distR="0">
            <wp:extent cx="2828925" cy="2352675"/>
            <wp:effectExtent l="19050" t="0" r="9525" b="0"/>
            <wp:docPr id="3" name="Picture 3" descr="Fasciola Hepatic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ola Hepatica">
                      <a:hlinkClick r:id="rId6"/>
                    </pic:cNvPr>
                    <pic:cNvPicPr>
                      <a:picLocks noChangeAspect="1" noChangeArrowheads="1"/>
                    </pic:cNvPicPr>
                  </pic:nvPicPr>
                  <pic:blipFill>
                    <a:blip r:embed="rId7" cstate="print"/>
                    <a:srcRect/>
                    <a:stretch>
                      <a:fillRect/>
                    </a:stretch>
                  </pic:blipFill>
                  <pic:spPr bwMode="auto">
                    <a:xfrm>
                      <a:off x="0" y="0"/>
                      <a:ext cx="2828925" cy="2352675"/>
                    </a:xfrm>
                    <a:prstGeom prst="rect">
                      <a:avLst/>
                    </a:prstGeom>
                    <a:noFill/>
                    <a:ln w="9525">
                      <a:noFill/>
                      <a:miter lim="800000"/>
                      <a:headEnd/>
                      <a:tailEnd/>
                    </a:ln>
                  </pic:spPr>
                </pic:pic>
              </a:graphicData>
            </a:graphic>
          </wp:inline>
        </w:drawing>
      </w:r>
    </w:p>
    <w:p w:rsidR="00513E4E" w:rsidRPr="00513E4E" w:rsidRDefault="00513E4E" w:rsidP="00513E4E">
      <w:pPr>
        <w:spacing w:after="0"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b/>
          <w:bCs/>
          <w:color w:val="000000"/>
          <w:sz w:val="30"/>
          <w:szCs w:val="30"/>
          <w:bdr w:val="none" w:sz="0" w:space="0" w:color="auto" w:frame="1"/>
          <w:lang w:bidi="gu-IN"/>
        </w:rPr>
        <w:t>Internal Morphology:</w:t>
      </w:r>
    </w:p>
    <w:p w:rsidR="00513E4E" w:rsidRPr="00513E4E" w:rsidRDefault="00513E4E" w:rsidP="00513E4E">
      <w:pPr>
        <w:spacing w:after="0"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b/>
          <w:bCs/>
          <w:color w:val="000000"/>
          <w:sz w:val="30"/>
          <w:lang w:bidi="gu-IN"/>
        </w:rPr>
        <w:t>The architecture of the body wall of F. hepatica is peculiar and consists of the following succession of layers (Fig. 1.51):</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(i) An outermost region, the epidermis (formerly called cuticle) from which spinules arises;</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(ii) A basement mem</w:t>
      </w:r>
      <w:r w:rsidRPr="00513E4E">
        <w:rPr>
          <w:rFonts w:ascii="Georgia" w:eastAsia="Times New Roman" w:hAnsi="Georgia" w:cs="Calibri"/>
          <w:color w:val="000000"/>
          <w:sz w:val="30"/>
          <w:szCs w:val="30"/>
          <w:lang w:bidi="gu-IN"/>
        </w:rPr>
        <w:softHyphen/>
        <w:t>brane;</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(iii) Circular, longitudinal and oblique or diagonal muscle fibres; and</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lastRenderedPageBreak/>
        <w:t>(iv) A number of unicellular gland cells with protoplasmic processes. Interspaces between the organs are packed with par</w:t>
      </w:r>
      <w:r w:rsidR="003E5983">
        <w:rPr>
          <w:rFonts w:ascii="Georgia" w:eastAsia="Times New Roman" w:hAnsi="Georgia" w:cs="Calibri"/>
          <w:color w:val="000000"/>
          <w:sz w:val="30"/>
          <w:szCs w:val="30"/>
          <w:lang w:bidi="gu-IN"/>
        </w:rPr>
        <w:t>enchyma cells. Many ectodermal c</w:t>
      </w:r>
      <w:r w:rsidRPr="00513E4E">
        <w:rPr>
          <w:rFonts w:ascii="Georgia" w:eastAsia="Times New Roman" w:hAnsi="Georgia" w:cs="Calibri"/>
          <w:color w:val="000000"/>
          <w:sz w:val="30"/>
          <w:szCs w:val="30"/>
          <w:lang w:bidi="gu-IN"/>
        </w:rPr>
        <w:t>ells are seen to sink into the parenchyma and are connected to the cuticle by protoplasmic projections (Fig. 1.51).</w:t>
      </w:r>
    </w:p>
    <w:p w:rsidR="00513E4E" w:rsidRPr="00513E4E" w:rsidRDefault="00513E4E" w:rsidP="00513E4E">
      <w:pPr>
        <w:spacing w:after="0" w:line="360" w:lineRule="atLeast"/>
        <w:textAlignment w:val="baseline"/>
        <w:rPr>
          <w:rFonts w:ascii="Georgia" w:eastAsia="Times New Roman" w:hAnsi="Georgia" w:cs="Calibri"/>
          <w:color w:val="000000"/>
          <w:sz w:val="30"/>
          <w:szCs w:val="30"/>
          <w:lang w:bidi="gu-IN"/>
        </w:rPr>
      </w:pPr>
      <w:r>
        <w:rPr>
          <w:rFonts w:ascii="Georgia" w:eastAsia="Times New Roman" w:hAnsi="Georgia" w:cs="Calibri"/>
          <w:b/>
          <w:bCs/>
          <w:noProof/>
          <w:color w:val="888888"/>
          <w:sz w:val="30"/>
          <w:szCs w:val="30"/>
          <w:bdr w:val="none" w:sz="0" w:space="0" w:color="auto" w:frame="1"/>
          <w:lang w:bidi="gu-IN"/>
        </w:rPr>
        <w:drawing>
          <wp:inline distT="0" distB="0" distL="0" distR="0">
            <wp:extent cx="5153025" cy="2581275"/>
            <wp:effectExtent l="19050" t="0" r="9525" b="0"/>
            <wp:docPr id="4" name="Picture 4" descr="Magnified View of a Part of the Body wall of Liver Fluke in ongitudinal Sec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gnified View of a Part of the Body wall of Liver Fluke in ongitudinal Section">
                      <a:hlinkClick r:id="rId8"/>
                    </pic:cNvPr>
                    <pic:cNvPicPr>
                      <a:picLocks noChangeAspect="1" noChangeArrowheads="1"/>
                    </pic:cNvPicPr>
                  </pic:nvPicPr>
                  <pic:blipFill>
                    <a:blip r:embed="rId9" cstate="print"/>
                    <a:srcRect/>
                    <a:stretch>
                      <a:fillRect/>
                    </a:stretch>
                  </pic:blipFill>
                  <pic:spPr bwMode="auto">
                    <a:xfrm>
                      <a:off x="0" y="0"/>
                      <a:ext cx="5153025" cy="2581275"/>
                    </a:xfrm>
                    <a:prstGeom prst="rect">
                      <a:avLst/>
                    </a:prstGeom>
                    <a:noFill/>
                    <a:ln w="9525">
                      <a:noFill/>
                      <a:miter lim="800000"/>
                      <a:headEnd/>
                      <a:tailEnd/>
                    </a:ln>
                  </pic:spPr>
                </pic:pic>
              </a:graphicData>
            </a:graphic>
          </wp:inline>
        </w:drawing>
      </w:r>
    </w:p>
    <w:p w:rsidR="00513E4E" w:rsidRPr="00513E4E" w:rsidRDefault="00513E4E" w:rsidP="00513E4E">
      <w:pPr>
        <w:spacing w:after="0" w:line="360" w:lineRule="atLeast"/>
        <w:textAlignment w:val="baseline"/>
        <w:outlineLvl w:val="3"/>
        <w:rPr>
          <w:rFonts w:ascii="Georgia" w:eastAsia="Times New Roman" w:hAnsi="Georgia" w:cs="Calibri"/>
          <w:b/>
          <w:bCs/>
          <w:color w:val="000000"/>
          <w:sz w:val="30"/>
          <w:szCs w:val="30"/>
          <w:lang w:bidi="gu-IN"/>
        </w:rPr>
      </w:pPr>
      <w:bookmarkStart w:id="3" w:name="4-digestive-system-of-fasciola-hepatica-"/>
      <w:bookmarkEnd w:id="3"/>
      <w:r w:rsidRPr="00513E4E">
        <w:rPr>
          <w:rFonts w:ascii="Georgia" w:eastAsia="Times New Roman" w:hAnsi="Georgia" w:cs="Calibri"/>
          <w:b/>
          <w:bCs/>
          <w:color w:val="000000"/>
          <w:sz w:val="30"/>
          <w:szCs w:val="30"/>
          <w:bdr w:val="none" w:sz="0" w:space="0" w:color="auto" w:frame="1"/>
          <w:lang w:bidi="gu-IN"/>
        </w:rPr>
        <w:t>4. Digestive System of Fasciola Hepatica:</w:t>
      </w:r>
    </w:p>
    <w:p w:rsidR="00513E4E" w:rsidRPr="008F0675"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The mouth at the centre of the muscular oral sucker, leads to a small rounded bulb</w:t>
      </w:r>
      <w:r w:rsidRPr="00513E4E">
        <w:rPr>
          <w:rFonts w:ascii="Georgia" w:eastAsia="Times New Roman" w:hAnsi="Georgia" w:cs="Calibri"/>
          <w:color w:val="000000"/>
          <w:sz w:val="30"/>
          <w:szCs w:val="30"/>
          <w:lang w:bidi="gu-IN"/>
        </w:rPr>
        <w:softHyphen/>
        <w:t>like pharynx which is muscular and sucto</w:t>
      </w:r>
      <w:r w:rsidRPr="00513E4E">
        <w:rPr>
          <w:rFonts w:ascii="Georgia" w:eastAsia="Times New Roman" w:hAnsi="Georgia" w:cs="Calibri"/>
          <w:color w:val="000000"/>
          <w:sz w:val="30"/>
          <w:szCs w:val="30"/>
          <w:lang w:bidi="gu-IN"/>
        </w:rPr>
        <w:softHyphen/>
        <w:t>rial (Fig. 1.52). This leads to a short passage, the oesophagus and is followed by the intes</w:t>
      </w:r>
      <w:r w:rsidRPr="00513E4E">
        <w:rPr>
          <w:rFonts w:ascii="Georgia" w:eastAsia="Times New Roman" w:hAnsi="Georgia" w:cs="Calibri"/>
          <w:color w:val="000000"/>
          <w:sz w:val="30"/>
          <w:szCs w:val="30"/>
          <w:lang w:bidi="gu-IN"/>
        </w:rPr>
        <w:softHyphen/>
        <w:t>tine. It divides immediately into two main limbs; — right and left and runs to the poste</w:t>
      </w:r>
      <w:r w:rsidRPr="00513E4E">
        <w:rPr>
          <w:rFonts w:ascii="Georgia" w:eastAsia="Times New Roman" w:hAnsi="Georgia" w:cs="Calibri"/>
          <w:color w:val="000000"/>
          <w:sz w:val="30"/>
          <w:szCs w:val="30"/>
          <w:lang w:bidi="gu-IN"/>
        </w:rPr>
        <w:softHyphen/>
        <w:t>rior side of the body.</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From each of these limbs are given off, both internally and exter</w:t>
      </w:r>
      <w:r w:rsidRPr="00513E4E">
        <w:rPr>
          <w:rFonts w:ascii="Georgia" w:eastAsia="Times New Roman" w:hAnsi="Georgia" w:cs="Calibri"/>
          <w:color w:val="000000"/>
          <w:sz w:val="30"/>
          <w:szCs w:val="30"/>
          <w:lang w:bidi="gu-IN"/>
        </w:rPr>
        <w:softHyphen/>
        <w:t>nally, a number of blind branches or caeca. The caeca of the inner side are short and sim</w:t>
      </w:r>
      <w:r w:rsidRPr="00513E4E">
        <w:rPr>
          <w:rFonts w:ascii="Georgia" w:eastAsia="Times New Roman" w:hAnsi="Georgia" w:cs="Calibri"/>
          <w:color w:val="000000"/>
          <w:sz w:val="30"/>
          <w:szCs w:val="30"/>
          <w:lang w:bidi="gu-IN"/>
        </w:rPr>
        <w:softHyphen/>
        <w:t>ple, while those of the outer side are longer and branched. Practically every region of the body is traversed by the caeca due to its ramification.</w:t>
      </w:r>
    </w:p>
    <w:p w:rsid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The intestine and its branches are very conspicuous as they remain filled with decomposed products of the blood on which the fluke feeds. As anus is absent there is no aperture of communication between the intestine and the exterior.</w:t>
      </w:r>
    </w:p>
    <w:p w:rsidR="001D221C" w:rsidRDefault="001D221C" w:rsidP="00513E4E">
      <w:pPr>
        <w:spacing w:after="288" w:line="360" w:lineRule="atLeast"/>
        <w:textAlignment w:val="baseline"/>
        <w:rPr>
          <w:rFonts w:ascii="Georgia" w:eastAsia="Times New Roman" w:hAnsi="Georgia" w:cs="Calibri"/>
          <w:color w:val="000000"/>
          <w:sz w:val="30"/>
          <w:szCs w:val="30"/>
          <w:lang w:bidi="gu-IN"/>
        </w:rPr>
      </w:pPr>
    </w:p>
    <w:p w:rsidR="001D221C" w:rsidRPr="00513E4E" w:rsidRDefault="001D221C" w:rsidP="00513E4E">
      <w:pPr>
        <w:spacing w:after="288" w:line="360" w:lineRule="atLeast"/>
        <w:textAlignment w:val="baseline"/>
        <w:rPr>
          <w:rFonts w:ascii="Georgia" w:eastAsia="Times New Roman" w:hAnsi="Georgia" w:cs="Calibri"/>
          <w:color w:val="000000"/>
          <w:sz w:val="30"/>
          <w:szCs w:val="30"/>
          <w:lang w:bidi="gu-IN"/>
        </w:rPr>
      </w:pPr>
    </w:p>
    <w:p w:rsidR="00513E4E" w:rsidRPr="00513E4E" w:rsidRDefault="00513E4E" w:rsidP="00513E4E">
      <w:pPr>
        <w:spacing w:after="0" w:line="360" w:lineRule="atLeast"/>
        <w:textAlignment w:val="baseline"/>
        <w:rPr>
          <w:rFonts w:ascii="Georgia" w:eastAsia="Times New Roman" w:hAnsi="Georgia" w:cs="Calibri"/>
          <w:color w:val="000000"/>
          <w:sz w:val="30"/>
          <w:szCs w:val="30"/>
          <w:lang w:bidi="gu-IN"/>
        </w:rPr>
      </w:pPr>
      <w:r>
        <w:rPr>
          <w:rFonts w:ascii="Georgia" w:eastAsia="Times New Roman" w:hAnsi="Georgia" w:cs="Calibri"/>
          <w:b/>
          <w:bCs/>
          <w:noProof/>
          <w:color w:val="888888"/>
          <w:sz w:val="30"/>
          <w:szCs w:val="30"/>
          <w:bdr w:val="none" w:sz="0" w:space="0" w:color="auto" w:frame="1"/>
          <w:lang w:bidi="gu-IN"/>
        </w:rPr>
        <w:drawing>
          <wp:inline distT="0" distB="0" distL="0" distR="0">
            <wp:extent cx="2276475" cy="3524250"/>
            <wp:effectExtent l="19050" t="0" r="9525" b="0"/>
            <wp:docPr id="5" name="Picture 5" descr="Digestive System of Liver Fluk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gestive System of Liver Fluke">
                      <a:hlinkClick r:id="rId10"/>
                    </pic:cNvPr>
                    <pic:cNvPicPr>
                      <a:picLocks noChangeAspect="1" noChangeArrowheads="1"/>
                    </pic:cNvPicPr>
                  </pic:nvPicPr>
                  <pic:blipFill>
                    <a:blip r:embed="rId11" cstate="print"/>
                    <a:srcRect/>
                    <a:stretch>
                      <a:fillRect/>
                    </a:stretch>
                  </pic:blipFill>
                  <pic:spPr bwMode="auto">
                    <a:xfrm>
                      <a:off x="0" y="0"/>
                      <a:ext cx="2276475" cy="3524250"/>
                    </a:xfrm>
                    <a:prstGeom prst="rect">
                      <a:avLst/>
                    </a:prstGeom>
                    <a:noFill/>
                    <a:ln w="9525">
                      <a:noFill/>
                      <a:miter lim="800000"/>
                      <a:headEnd/>
                      <a:tailEnd/>
                    </a:ln>
                  </pic:spPr>
                </pic:pic>
              </a:graphicData>
            </a:graphic>
          </wp:inline>
        </w:drawing>
      </w:r>
    </w:p>
    <w:p w:rsidR="00513E4E" w:rsidRPr="00513E4E" w:rsidRDefault="00513E4E" w:rsidP="00513E4E">
      <w:pPr>
        <w:spacing w:after="0"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b/>
          <w:bCs/>
          <w:color w:val="000000"/>
          <w:sz w:val="30"/>
          <w:szCs w:val="30"/>
          <w:bdr w:val="none" w:sz="0" w:space="0" w:color="auto" w:frame="1"/>
          <w:lang w:bidi="gu-IN"/>
        </w:rPr>
        <w:t>Excretory System:</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Excretory system is a branching system of vessels, the water vessels that ramify mouth throughout the body. It consists of a median</w:t>
      </w:r>
      <w:r w:rsidR="0012624A">
        <w:rPr>
          <w:rFonts w:ascii="Georgia" w:eastAsia="Times New Roman" w:hAnsi="Georgia" w:cs="Calibri"/>
          <w:color w:val="000000"/>
          <w:sz w:val="30"/>
          <w:szCs w:val="30"/>
          <w:lang w:bidi="gu-IN"/>
        </w:rPr>
        <w:t xml:space="preserve"> longitudinal main trunk or proto ne</w:t>
      </w:r>
      <w:r w:rsidRPr="00513E4E">
        <w:rPr>
          <w:rFonts w:ascii="Georgia" w:eastAsia="Times New Roman" w:hAnsi="Georgia" w:cs="Calibri"/>
          <w:color w:val="000000"/>
          <w:sz w:val="30"/>
          <w:szCs w:val="30"/>
          <w:lang w:bidi="gu-IN"/>
        </w:rPr>
        <w:t>phridial tubule which opens to the exterior by means of the excretory pore (Fig. 1.53) situated at the posterior end of the body.</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From the ante</w:t>
      </w:r>
      <w:r w:rsidRPr="00513E4E">
        <w:rPr>
          <w:rFonts w:ascii="Georgia" w:eastAsia="Times New Roman" w:hAnsi="Georgia" w:cs="Calibri"/>
          <w:color w:val="000000"/>
          <w:sz w:val="30"/>
          <w:szCs w:val="30"/>
          <w:lang w:bidi="gu-IN"/>
        </w:rPr>
        <w:softHyphen/>
        <w:t>rior region of the main canal four large canals are given off, each of which branches repea</w:t>
      </w:r>
      <w:r w:rsidRPr="00513E4E">
        <w:rPr>
          <w:rFonts w:ascii="Georgia" w:eastAsia="Times New Roman" w:hAnsi="Georgia" w:cs="Calibri"/>
          <w:color w:val="000000"/>
          <w:sz w:val="30"/>
          <w:szCs w:val="30"/>
          <w:lang w:bidi="gu-IN"/>
        </w:rPr>
        <w:softHyphen/>
        <w:t>tedly. These then give off smaller vessels and these again to still smaller twigs or capillaries which enter the inconspicuous flame cell or flame bulb or protonephridia.</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The flame cells excrete water and waste metabolites, such as unwanted iron from haemoglobin. A curious factor in Fasciola is that its excretory canals normally contain an abundance of fat droplets.</w:t>
      </w:r>
    </w:p>
    <w:p w:rsidR="00513E4E" w:rsidRPr="00513E4E" w:rsidRDefault="00513E4E" w:rsidP="00513E4E">
      <w:pPr>
        <w:spacing w:after="0" w:line="360" w:lineRule="atLeast"/>
        <w:textAlignment w:val="baseline"/>
        <w:rPr>
          <w:rFonts w:ascii="Georgia" w:eastAsia="Times New Roman" w:hAnsi="Georgia" w:cs="Calibri"/>
          <w:color w:val="000000"/>
          <w:sz w:val="30"/>
          <w:szCs w:val="30"/>
          <w:lang w:bidi="gu-IN"/>
        </w:rPr>
      </w:pPr>
      <w:r>
        <w:rPr>
          <w:rFonts w:ascii="Georgia" w:eastAsia="Times New Roman" w:hAnsi="Georgia" w:cs="Calibri"/>
          <w:b/>
          <w:bCs/>
          <w:noProof/>
          <w:color w:val="888888"/>
          <w:sz w:val="30"/>
          <w:szCs w:val="30"/>
          <w:bdr w:val="none" w:sz="0" w:space="0" w:color="auto" w:frame="1"/>
          <w:lang w:bidi="gu-IN"/>
        </w:rPr>
        <w:lastRenderedPageBreak/>
        <w:drawing>
          <wp:inline distT="0" distB="0" distL="0" distR="0">
            <wp:extent cx="2847975" cy="4038600"/>
            <wp:effectExtent l="19050" t="0" r="9525" b="0"/>
            <wp:docPr id="6" name="Picture 6" descr="Excretory System of Liver Fluk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cretory System of Liver Fluke">
                      <a:hlinkClick r:id="rId12"/>
                    </pic:cNvPr>
                    <pic:cNvPicPr>
                      <a:picLocks noChangeAspect="1" noChangeArrowheads="1"/>
                    </pic:cNvPicPr>
                  </pic:nvPicPr>
                  <pic:blipFill>
                    <a:blip r:embed="rId13" cstate="print"/>
                    <a:srcRect/>
                    <a:stretch>
                      <a:fillRect/>
                    </a:stretch>
                  </pic:blipFill>
                  <pic:spPr bwMode="auto">
                    <a:xfrm>
                      <a:off x="0" y="0"/>
                      <a:ext cx="2847975" cy="4038600"/>
                    </a:xfrm>
                    <a:prstGeom prst="rect">
                      <a:avLst/>
                    </a:prstGeom>
                    <a:noFill/>
                    <a:ln w="9525">
                      <a:noFill/>
                      <a:miter lim="800000"/>
                      <a:headEnd/>
                      <a:tailEnd/>
                    </a:ln>
                  </pic:spPr>
                </pic:pic>
              </a:graphicData>
            </a:graphic>
          </wp:inline>
        </w:drawing>
      </w:r>
    </w:p>
    <w:p w:rsidR="00513E4E" w:rsidRPr="00513E4E" w:rsidRDefault="00513E4E" w:rsidP="00513E4E">
      <w:pPr>
        <w:spacing w:after="0" w:line="360" w:lineRule="atLeast"/>
        <w:textAlignment w:val="baseline"/>
        <w:outlineLvl w:val="3"/>
        <w:rPr>
          <w:rFonts w:ascii="Georgia" w:eastAsia="Times New Roman" w:hAnsi="Georgia" w:cs="Calibri"/>
          <w:b/>
          <w:bCs/>
          <w:color w:val="000000"/>
          <w:sz w:val="30"/>
          <w:szCs w:val="30"/>
          <w:lang w:bidi="gu-IN"/>
        </w:rPr>
      </w:pPr>
      <w:bookmarkStart w:id="4" w:name="5-nervous-system-of-fasciola-hepatica"/>
      <w:bookmarkEnd w:id="4"/>
      <w:r w:rsidRPr="00513E4E">
        <w:rPr>
          <w:rFonts w:ascii="Georgia" w:eastAsia="Times New Roman" w:hAnsi="Georgia" w:cs="Calibri"/>
          <w:b/>
          <w:bCs/>
          <w:color w:val="000000"/>
          <w:sz w:val="30"/>
          <w:szCs w:val="30"/>
          <w:bdr w:val="none" w:sz="0" w:space="0" w:color="auto" w:frame="1"/>
          <w:lang w:bidi="gu-IN"/>
        </w:rPr>
        <w:t>5. Nervous System of Fasciola Hepatica:</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F. hepatica has a well differentiated ner</w:t>
      </w:r>
      <w:r w:rsidRPr="00513E4E">
        <w:rPr>
          <w:rFonts w:ascii="Georgia" w:eastAsia="Times New Roman" w:hAnsi="Georgia" w:cs="Calibri"/>
          <w:color w:val="000000"/>
          <w:sz w:val="30"/>
          <w:szCs w:val="30"/>
          <w:lang w:bidi="gu-IN"/>
        </w:rPr>
        <w:softHyphen/>
        <w:t>vous system, which also shows a bilateral arrangement. It consists of a nerve ring which surrounds the oesophagus (Fig. 1.54) and on it are present two lateral thickenings or ganglia, containing nerve cells.</w:t>
      </w:r>
    </w:p>
    <w:p w:rsidR="00513E4E" w:rsidRPr="00513E4E" w:rsidRDefault="00513E4E" w:rsidP="00513E4E">
      <w:pPr>
        <w:spacing w:after="0" w:line="360" w:lineRule="atLeast"/>
        <w:textAlignment w:val="baseline"/>
        <w:rPr>
          <w:rFonts w:ascii="Georgia" w:eastAsia="Times New Roman" w:hAnsi="Georgia" w:cs="Calibri"/>
          <w:color w:val="000000"/>
          <w:sz w:val="30"/>
          <w:szCs w:val="30"/>
          <w:lang w:bidi="gu-IN"/>
        </w:rPr>
      </w:pPr>
      <w:r>
        <w:rPr>
          <w:rFonts w:ascii="Georgia" w:eastAsia="Times New Roman" w:hAnsi="Georgia" w:cs="Calibri"/>
          <w:b/>
          <w:bCs/>
          <w:noProof/>
          <w:color w:val="888888"/>
          <w:sz w:val="30"/>
          <w:szCs w:val="30"/>
          <w:bdr w:val="none" w:sz="0" w:space="0" w:color="auto" w:frame="1"/>
          <w:lang w:bidi="gu-IN"/>
        </w:rPr>
        <w:lastRenderedPageBreak/>
        <w:drawing>
          <wp:inline distT="0" distB="0" distL="0" distR="0">
            <wp:extent cx="3076575" cy="4248150"/>
            <wp:effectExtent l="19050" t="0" r="9525" b="0"/>
            <wp:docPr id="7" name="Picture 7" descr="Nervous and Reproductive System of Liver Fluk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rvous and Reproductive System of Liver Fluke">
                      <a:hlinkClick r:id="rId14"/>
                    </pic:cNvPr>
                    <pic:cNvPicPr>
                      <a:picLocks noChangeAspect="1" noChangeArrowheads="1"/>
                    </pic:cNvPicPr>
                  </pic:nvPicPr>
                  <pic:blipFill>
                    <a:blip r:embed="rId15" cstate="print"/>
                    <a:srcRect/>
                    <a:stretch>
                      <a:fillRect/>
                    </a:stretch>
                  </pic:blipFill>
                  <pic:spPr bwMode="auto">
                    <a:xfrm>
                      <a:off x="0" y="0"/>
                      <a:ext cx="3076575" cy="4248150"/>
                    </a:xfrm>
                    <a:prstGeom prst="rect">
                      <a:avLst/>
                    </a:prstGeom>
                    <a:noFill/>
                    <a:ln w="9525">
                      <a:noFill/>
                      <a:miter lim="800000"/>
                      <a:headEnd/>
                      <a:tailEnd/>
                    </a:ln>
                  </pic:spPr>
                </pic:pic>
              </a:graphicData>
            </a:graphic>
          </wp:inline>
        </w:drawing>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From these ganglia a number of nerves are given off. Of these nerves the chief ones are a pair of lateral nerve cords running back to the posterior end and giving off numerous branches. Sense organs in Fasciola are lacking and the sluggish movement of the animal does not demand a large correlation centre. Absence of sense organ is due to parasitic mode of life.</w:t>
      </w:r>
    </w:p>
    <w:p w:rsidR="00513E4E" w:rsidRPr="00513E4E" w:rsidRDefault="00513E4E" w:rsidP="00513E4E">
      <w:pPr>
        <w:spacing w:after="0" w:line="360" w:lineRule="atLeast"/>
        <w:textAlignment w:val="baseline"/>
        <w:outlineLvl w:val="3"/>
        <w:rPr>
          <w:rFonts w:ascii="Georgia" w:eastAsia="Times New Roman" w:hAnsi="Georgia" w:cs="Calibri"/>
          <w:b/>
          <w:bCs/>
          <w:color w:val="000000"/>
          <w:sz w:val="30"/>
          <w:szCs w:val="30"/>
          <w:lang w:bidi="gu-IN"/>
        </w:rPr>
      </w:pPr>
      <w:bookmarkStart w:id="5" w:name="6-reproductive-system-of-fasciola-hepati"/>
      <w:bookmarkEnd w:id="5"/>
      <w:r w:rsidRPr="00513E4E">
        <w:rPr>
          <w:rFonts w:ascii="Georgia" w:eastAsia="Times New Roman" w:hAnsi="Georgia" w:cs="Calibri"/>
          <w:b/>
          <w:bCs/>
          <w:color w:val="000000"/>
          <w:sz w:val="30"/>
          <w:szCs w:val="30"/>
          <w:bdr w:val="none" w:sz="0" w:space="0" w:color="auto" w:frame="1"/>
          <w:lang w:bidi="gu-IN"/>
        </w:rPr>
        <w:t>6. Reproductive System of Fasciola Hepatica:</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Fasciola reproduces sexually and their reproductive organs are constructed on the hermaphrodite plan, consisting of both male and female organs in the same individual (Fig. 1.54).</w:t>
      </w:r>
    </w:p>
    <w:p w:rsidR="00513E4E" w:rsidRPr="00513E4E" w:rsidRDefault="00513E4E" w:rsidP="00513E4E">
      <w:pPr>
        <w:spacing w:after="0"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b/>
          <w:bCs/>
          <w:color w:val="000000"/>
          <w:sz w:val="30"/>
          <w:szCs w:val="30"/>
          <w:bdr w:val="none" w:sz="0" w:space="0" w:color="auto" w:frame="1"/>
          <w:lang w:bidi="gu-IN"/>
        </w:rPr>
        <w:t>Male:</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 xml:space="preserve">Male reproductive system consists of a pair of testes, which are in the form of a much branched tubules and occupy the middle of the posterior part of the body, one situated behind the other. From each </w:t>
      </w:r>
      <w:r w:rsidRPr="00513E4E">
        <w:rPr>
          <w:rFonts w:ascii="Georgia" w:eastAsia="Times New Roman" w:hAnsi="Georgia" w:cs="Calibri"/>
          <w:color w:val="000000"/>
          <w:sz w:val="30"/>
          <w:szCs w:val="30"/>
          <w:lang w:bidi="gu-IN"/>
        </w:rPr>
        <w:lastRenderedPageBreak/>
        <w:t>testis there runs forward towards the anterior region a duct, the vas deferens.</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The two vasa deferentia unite and form a median coiled and dilated vesicula seminalis. From it a narrow tube, the ejaculatory duct, leads to the male aperture situated at the tip of the cirrus or penis. The penis opens into the genital atrium.</w:t>
      </w:r>
    </w:p>
    <w:p w:rsidR="00513E4E" w:rsidRPr="00513E4E" w:rsidRDefault="00513E4E" w:rsidP="00513E4E">
      <w:pPr>
        <w:spacing w:after="0"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b/>
          <w:bCs/>
          <w:color w:val="000000"/>
          <w:sz w:val="30"/>
          <w:szCs w:val="30"/>
          <w:bdr w:val="none" w:sz="0" w:space="0" w:color="auto" w:frame="1"/>
          <w:lang w:bidi="gu-IN"/>
        </w:rPr>
        <w:t>Female:</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The female part of the repro</w:t>
      </w:r>
      <w:r w:rsidRPr="00513E4E">
        <w:rPr>
          <w:rFonts w:ascii="Georgia" w:eastAsia="Times New Roman" w:hAnsi="Georgia" w:cs="Calibri"/>
          <w:color w:val="000000"/>
          <w:sz w:val="30"/>
          <w:szCs w:val="30"/>
          <w:lang w:bidi="gu-IN"/>
        </w:rPr>
        <w:softHyphen/>
        <w:t>ductive system consists of a single ovary or germarium. The ovary is in the form of a ramified tube situated in the right anterior region and above the middle line of the body, in front of the testes.</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The tubules of the ovary open into a common narrow tube, the oviduct. Vitelline glands consist of numerous, minute rounded follicles, which occupy a considerable area in the lateral region of the body. On each side are two large ducts, anterior and posterior, uniting to form a single main lateral vitelline duct, one each on the right and left.</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These run transversely and open into a small chamber called yolk reservoir. From it comes out a very short median vitelline duct which opens into the oviduct.</w:t>
      </w:r>
      <w:r w:rsidR="0032578A">
        <w:rPr>
          <w:rFonts w:ascii="Georgia" w:eastAsia="Times New Roman" w:hAnsi="Georgia" w:cs="Calibri"/>
          <w:color w:val="000000"/>
          <w:sz w:val="30"/>
          <w:szCs w:val="30"/>
          <w:lang w:bidi="gu-IN"/>
        </w:rPr>
        <w:t xml:space="preserve"> Vitelline gland cells (yolk cells) contain abundant yolk for nourishing the embryo and numerous large shell globules which form egg shells.</w:t>
      </w:r>
      <w:r w:rsidR="009B7596">
        <w:rPr>
          <w:rFonts w:ascii="Georgia" w:eastAsia="Times New Roman" w:hAnsi="Georgia" w:cs="Calibri"/>
          <w:color w:val="000000"/>
          <w:sz w:val="30"/>
          <w:szCs w:val="30"/>
          <w:lang w:bidi="gu-IN"/>
        </w:rPr>
        <w:t xml:space="preserve"> </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Around this junction are grouped a mass of unicellular Mehlis’ glands or ootype glands or accessory female glands which open by small ducts into the lumen of the oviduct. The lumen of the oviduct at this region is dilated and called ootype.</w:t>
      </w:r>
      <w:r w:rsidR="009B7596">
        <w:rPr>
          <w:rFonts w:ascii="Georgia" w:eastAsia="Times New Roman" w:hAnsi="Georgia" w:cs="Calibri"/>
          <w:color w:val="000000"/>
          <w:sz w:val="30"/>
          <w:szCs w:val="30"/>
          <w:lang w:bidi="gu-IN"/>
        </w:rPr>
        <w:t xml:space="preserve"> </w:t>
      </w:r>
      <w:r w:rsidR="00365DE7">
        <w:rPr>
          <w:rFonts w:ascii="Georgia" w:eastAsia="Times New Roman" w:hAnsi="Georgia" w:cs="Calibri"/>
          <w:color w:val="000000"/>
          <w:sz w:val="30"/>
          <w:szCs w:val="30"/>
          <w:lang w:bidi="gu-IN"/>
        </w:rPr>
        <w:t xml:space="preserve">Ootype is absent in Fasciola hepatica. </w:t>
      </w:r>
      <w:r w:rsidR="009B7596">
        <w:rPr>
          <w:rFonts w:ascii="Georgia" w:eastAsia="Times New Roman" w:hAnsi="Georgia" w:cs="Calibri"/>
          <w:color w:val="000000"/>
          <w:sz w:val="30"/>
          <w:szCs w:val="30"/>
          <w:lang w:bidi="gu-IN"/>
        </w:rPr>
        <w:t>Their secretion helps in lubricating uterus for smooth passage of eggs and in activating sperms. This secretion, also causes release of shell globules from vitelline gland cells.</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The uterus is a wide convo</w:t>
      </w:r>
      <w:r w:rsidRPr="00513E4E">
        <w:rPr>
          <w:rFonts w:ascii="Georgia" w:eastAsia="Times New Roman" w:hAnsi="Georgia" w:cs="Calibri"/>
          <w:color w:val="000000"/>
          <w:sz w:val="30"/>
          <w:szCs w:val="30"/>
          <w:lang w:bidi="gu-IN"/>
        </w:rPr>
        <w:softHyphen/>
        <w:t>luted tube leaving the ootype. It opens in the genital atrium near the base of the cir</w:t>
      </w:r>
      <w:r w:rsidRPr="00513E4E">
        <w:rPr>
          <w:rFonts w:ascii="Georgia" w:eastAsia="Times New Roman" w:hAnsi="Georgia" w:cs="Calibri"/>
          <w:color w:val="000000"/>
          <w:sz w:val="30"/>
          <w:szCs w:val="30"/>
          <w:lang w:bidi="gu-IN"/>
        </w:rPr>
        <w:softHyphen/>
        <w:t xml:space="preserve">rus. A canal termed Laurer’s </w:t>
      </w:r>
      <w:r w:rsidRPr="00513E4E">
        <w:rPr>
          <w:rFonts w:ascii="Georgia" w:eastAsia="Times New Roman" w:hAnsi="Georgia" w:cs="Calibri"/>
          <w:color w:val="000000"/>
          <w:sz w:val="30"/>
          <w:szCs w:val="30"/>
          <w:lang w:bidi="gu-IN"/>
        </w:rPr>
        <w:lastRenderedPageBreak/>
        <w:t>canal</w:t>
      </w:r>
      <w:r w:rsidR="00F038C9">
        <w:rPr>
          <w:rFonts w:ascii="Georgia" w:eastAsia="Times New Roman" w:hAnsi="Georgia" w:cs="Calibri"/>
          <w:color w:val="000000"/>
          <w:sz w:val="30"/>
          <w:szCs w:val="30"/>
          <w:lang w:bidi="gu-IN"/>
        </w:rPr>
        <w:t xml:space="preserve"> or copulatory tube</w:t>
      </w:r>
      <w:r w:rsidRPr="00513E4E">
        <w:rPr>
          <w:rFonts w:ascii="Georgia" w:eastAsia="Times New Roman" w:hAnsi="Georgia" w:cs="Calibri"/>
          <w:color w:val="000000"/>
          <w:sz w:val="30"/>
          <w:szCs w:val="30"/>
          <w:lang w:bidi="gu-IN"/>
        </w:rPr>
        <w:t xml:space="preserve"> leads from the junction of oviduct and median vitelline duct and opens externally on the dorsal surface. </w:t>
      </w:r>
      <w:r w:rsidR="00F038C9">
        <w:rPr>
          <w:rFonts w:ascii="Georgia" w:eastAsia="Times New Roman" w:hAnsi="Georgia" w:cs="Calibri"/>
          <w:color w:val="000000"/>
          <w:sz w:val="30"/>
          <w:szCs w:val="30"/>
          <w:lang w:bidi="gu-IN"/>
        </w:rPr>
        <w:t xml:space="preserve">During breeding period it opens through a temporary median dorsal pore,a little in front of the middle of the body. It serves as a vagina during copulation. </w:t>
      </w:r>
      <w:r w:rsidRPr="00513E4E">
        <w:rPr>
          <w:rFonts w:ascii="Georgia" w:eastAsia="Times New Roman" w:hAnsi="Georgia" w:cs="Calibri"/>
          <w:color w:val="000000"/>
          <w:sz w:val="30"/>
          <w:szCs w:val="30"/>
          <w:lang w:bidi="gu-IN"/>
        </w:rPr>
        <w:t>The role of the Laurer’s canal is to throw out excess yolk cells and possibly the eggs.</w:t>
      </w:r>
    </w:p>
    <w:p w:rsidR="00513E4E" w:rsidRPr="00513E4E" w:rsidRDefault="00513E4E" w:rsidP="00513E4E">
      <w:pPr>
        <w:spacing w:after="0" w:line="360" w:lineRule="atLeast"/>
        <w:textAlignment w:val="baseline"/>
        <w:outlineLvl w:val="3"/>
        <w:rPr>
          <w:rFonts w:ascii="Georgia" w:eastAsia="Times New Roman" w:hAnsi="Georgia" w:cs="Calibri"/>
          <w:b/>
          <w:bCs/>
          <w:color w:val="000000"/>
          <w:sz w:val="30"/>
          <w:szCs w:val="30"/>
          <w:lang w:bidi="gu-IN"/>
        </w:rPr>
      </w:pPr>
      <w:bookmarkStart w:id="6" w:name="7-life-history-of-fasciola-hepatica"/>
      <w:bookmarkEnd w:id="6"/>
      <w:r w:rsidRPr="00513E4E">
        <w:rPr>
          <w:rFonts w:ascii="Georgia" w:eastAsia="Times New Roman" w:hAnsi="Georgia" w:cs="Calibri"/>
          <w:b/>
          <w:bCs/>
          <w:color w:val="000000"/>
          <w:sz w:val="30"/>
          <w:szCs w:val="30"/>
          <w:bdr w:val="none" w:sz="0" w:space="0" w:color="auto" w:frame="1"/>
          <w:lang w:bidi="gu-IN"/>
        </w:rPr>
        <w:t>7. Life History of Fasciola Hepatica:</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Development in F. hepatica is indirect, involving four types of free-swimming and parasitic larval stages. Fasciola is digenetic and its life cycle (Fig. 1.55) always includes at least two infective stages. Two or more hosts are infected before its life cycle is completed. The definitive or primary host is a vertebrate (sheep), while the intermediate host is a snail (Lymnaea, Planorbis etc.).</w:t>
      </w:r>
    </w:p>
    <w:p w:rsidR="00513E4E" w:rsidRPr="00513E4E" w:rsidRDefault="00513E4E" w:rsidP="00513E4E">
      <w:pPr>
        <w:spacing w:after="0" w:line="360" w:lineRule="atLeast"/>
        <w:textAlignment w:val="baseline"/>
        <w:rPr>
          <w:rFonts w:ascii="Georgia" w:eastAsia="Times New Roman" w:hAnsi="Georgia" w:cs="Calibri"/>
          <w:color w:val="000000"/>
          <w:sz w:val="30"/>
          <w:szCs w:val="30"/>
          <w:lang w:bidi="gu-IN"/>
        </w:rPr>
      </w:pPr>
      <w:r>
        <w:rPr>
          <w:rFonts w:ascii="Georgia" w:eastAsia="Times New Roman" w:hAnsi="Georgia" w:cs="Calibri"/>
          <w:b/>
          <w:bCs/>
          <w:noProof/>
          <w:color w:val="888888"/>
          <w:sz w:val="30"/>
          <w:szCs w:val="30"/>
          <w:bdr w:val="none" w:sz="0" w:space="0" w:color="auto" w:frame="1"/>
          <w:lang w:bidi="gu-IN"/>
        </w:rPr>
        <w:lastRenderedPageBreak/>
        <w:drawing>
          <wp:inline distT="0" distB="0" distL="0" distR="0">
            <wp:extent cx="4572000" cy="5581650"/>
            <wp:effectExtent l="19050" t="0" r="0" b="0"/>
            <wp:docPr id="8" name="Picture 8" descr="Life History of Liver Fluk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fe History of Liver Fluke">
                      <a:hlinkClick r:id="rId16"/>
                    </pic:cNvPr>
                    <pic:cNvPicPr>
                      <a:picLocks noChangeAspect="1" noChangeArrowheads="1"/>
                    </pic:cNvPicPr>
                  </pic:nvPicPr>
                  <pic:blipFill>
                    <a:blip r:embed="rId17" cstate="print"/>
                    <a:srcRect/>
                    <a:stretch>
                      <a:fillRect/>
                    </a:stretch>
                  </pic:blipFill>
                  <pic:spPr bwMode="auto">
                    <a:xfrm>
                      <a:off x="0" y="0"/>
                      <a:ext cx="4572000" cy="5581650"/>
                    </a:xfrm>
                    <a:prstGeom prst="rect">
                      <a:avLst/>
                    </a:prstGeom>
                    <a:noFill/>
                    <a:ln w="9525">
                      <a:noFill/>
                      <a:miter lim="800000"/>
                      <a:headEnd/>
                      <a:tailEnd/>
                    </a:ln>
                  </pic:spPr>
                </pic:pic>
              </a:graphicData>
            </a:graphic>
          </wp:inline>
        </w:drawing>
      </w:r>
    </w:p>
    <w:p w:rsidR="00513E4E" w:rsidRPr="00513E4E" w:rsidRDefault="00513E4E" w:rsidP="00513E4E">
      <w:pPr>
        <w:spacing w:after="0"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b/>
          <w:bCs/>
          <w:color w:val="000000"/>
          <w:sz w:val="30"/>
          <w:szCs w:val="30"/>
          <w:bdr w:val="none" w:sz="0" w:space="0" w:color="auto" w:frame="1"/>
          <w:lang w:bidi="gu-IN"/>
        </w:rPr>
        <w:t>Fertilization:</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Although Fasciola is hermaphrodite, self-fertilization is uncom</w:t>
      </w:r>
      <w:r w:rsidRPr="00513E4E">
        <w:rPr>
          <w:rFonts w:ascii="Georgia" w:eastAsia="Times New Roman" w:hAnsi="Georgia" w:cs="Calibri"/>
          <w:color w:val="000000"/>
          <w:sz w:val="30"/>
          <w:szCs w:val="30"/>
          <w:lang w:bidi="gu-IN"/>
        </w:rPr>
        <w:softHyphen/>
        <w:t>mon. During copulation, sperm exchange is mutual and cross-fertilization is the general rule. Copulation takes place in the bile duct of the host. During copulation, the cirrus or penis of one worm is inserted, via the gono</w:t>
      </w:r>
      <w:r w:rsidRPr="00513E4E">
        <w:rPr>
          <w:rFonts w:ascii="Georgia" w:eastAsia="Times New Roman" w:hAnsi="Georgia" w:cs="Calibri"/>
          <w:color w:val="000000"/>
          <w:sz w:val="30"/>
          <w:szCs w:val="30"/>
          <w:lang w:bidi="gu-IN"/>
        </w:rPr>
        <w:softHyphen/>
        <w:t>pore, into the uterus of the other.</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Copulation through Laurer’s canal has also been repor</w:t>
      </w:r>
      <w:r w:rsidRPr="00513E4E">
        <w:rPr>
          <w:rFonts w:ascii="Georgia" w:eastAsia="Times New Roman" w:hAnsi="Georgia" w:cs="Calibri"/>
          <w:color w:val="000000"/>
          <w:sz w:val="30"/>
          <w:szCs w:val="30"/>
          <w:lang w:bidi="gu-IN"/>
        </w:rPr>
        <w:softHyphen/>
        <w:t>ted. Sperms are thus ejaculated. The prostate gland supplies semen for sperm survival. Sperms then travel up the uterus, through the ootype, to be stored in the seminal recep</w:t>
      </w:r>
      <w:r w:rsidRPr="00513E4E">
        <w:rPr>
          <w:rFonts w:ascii="Georgia" w:eastAsia="Times New Roman" w:hAnsi="Georgia" w:cs="Calibri"/>
          <w:color w:val="000000"/>
          <w:sz w:val="30"/>
          <w:szCs w:val="30"/>
          <w:lang w:bidi="gu-IN"/>
        </w:rPr>
        <w:softHyphen/>
        <w:t>tacle.</w:t>
      </w:r>
    </w:p>
    <w:p w:rsidR="00513E4E" w:rsidRPr="00513E4E" w:rsidRDefault="00513E4E" w:rsidP="00513E4E">
      <w:pPr>
        <w:spacing w:after="0"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b/>
          <w:bCs/>
          <w:color w:val="000000"/>
          <w:sz w:val="30"/>
          <w:szCs w:val="30"/>
          <w:bdr w:val="none" w:sz="0" w:space="0" w:color="auto" w:frame="1"/>
          <w:lang w:bidi="gu-IN"/>
        </w:rPr>
        <w:lastRenderedPageBreak/>
        <w:t>Release of Fertilized Eggs from Primary Hosts (sheep) Body:</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After being released from the ovary, the eggs are fertilized either in the oviduct or within the ootype. Each egg receives a fair amount of yolk from the yolk cells and vitelline secretions. It finally becomes enclosed in a proteinaceous shell or capsule secreted by the shell glands.</w:t>
      </w:r>
      <w:r w:rsidR="003F0A0A">
        <w:rPr>
          <w:rFonts w:ascii="Georgia" w:eastAsia="Times New Roman" w:hAnsi="Georgia" w:cs="Calibri"/>
          <w:color w:val="000000"/>
          <w:sz w:val="30"/>
          <w:szCs w:val="30"/>
          <w:lang w:bidi="gu-IN"/>
        </w:rPr>
        <w:t xml:space="preserve"> A shell or capsule is yrllow or brown in colour and oval in shape. It is about 130 to 150 micron long and 60 to 90 micron wide.</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The shell becomes hard when it enters the uterus. The hardening is caused by the action of quinone. One pole of the egg shell bears a small lid or operculum for the exit of the future larva. The egg thus becomes complete and remains for a little time in the uterus.</w:t>
      </w:r>
    </w:p>
    <w:p w:rsidR="00ED7DBB"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Eventually the egg leaves the fluke’s body through its gonopore and passes down the bile ducts of the sheep into the intestine, from where it is discharged to the exterior along with the faeces. The egg can survive if only it falls on damp soil.</w:t>
      </w:r>
      <w:r w:rsidR="004D28A5">
        <w:rPr>
          <w:rFonts w:ascii="Georgia" w:eastAsia="Times New Roman" w:hAnsi="Georgia" w:cs="Calibri"/>
          <w:color w:val="000000"/>
          <w:sz w:val="30"/>
          <w:szCs w:val="30"/>
          <w:lang w:bidi="gu-IN"/>
        </w:rPr>
        <w:t xml:space="preserve"> 3000 or more eggs at atime in the uterus of a single fluke. App. 10 years life span released 500,000 eggs.</w:t>
      </w:r>
      <w:r w:rsidR="00ED7DBB">
        <w:rPr>
          <w:rFonts w:ascii="Georgia" w:eastAsia="Times New Roman" w:hAnsi="Georgia" w:cs="Calibri"/>
          <w:color w:val="000000"/>
          <w:sz w:val="30"/>
          <w:szCs w:val="30"/>
          <w:lang w:bidi="gu-IN"/>
        </w:rPr>
        <w:t xml:space="preserve"> This vast capacity for egg production is necessary in vie</w:t>
      </w:r>
      <w:r w:rsidR="009C6835">
        <w:rPr>
          <w:rFonts w:ascii="Georgia" w:eastAsia="Times New Roman" w:hAnsi="Georgia" w:cs="Calibri"/>
          <w:color w:val="000000"/>
          <w:sz w:val="30"/>
          <w:szCs w:val="30"/>
          <w:lang w:bidi="gu-IN"/>
        </w:rPr>
        <w:t>w of the complicated life cycle and chances of survival.</w:t>
      </w:r>
      <w:r w:rsidR="00ED7DBB">
        <w:rPr>
          <w:rFonts w:ascii="Georgia" w:eastAsia="Times New Roman" w:hAnsi="Georgia" w:cs="Calibri"/>
          <w:color w:val="000000"/>
          <w:sz w:val="30"/>
          <w:szCs w:val="30"/>
          <w:lang w:bidi="gu-IN"/>
        </w:rPr>
        <w:t xml:space="preserve"> </w:t>
      </w:r>
    </w:p>
    <w:p w:rsidR="00F33B0A" w:rsidRPr="00513E4E" w:rsidRDefault="003F0A0A" w:rsidP="00513E4E">
      <w:pPr>
        <w:spacing w:after="288" w:line="360" w:lineRule="atLeast"/>
        <w:textAlignment w:val="baseline"/>
        <w:rPr>
          <w:rFonts w:ascii="Georgia" w:eastAsia="Times New Roman" w:hAnsi="Georgia" w:cs="Calibri"/>
          <w:color w:val="000000"/>
          <w:sz w:val="30"/>
          <w:szCs w:val="30"/>
          <w:lang w:bidi="gu-IN"/>
        </w:rPr>
      </w:pPr>
      <w:r>
        <w:rPr>
          <w:rFonts w:ascii="Georgia" w:eastAsia="Times New Roman" w:hAnsi="Georgia" w:cs="Calibri"/>
          <w:color w:val="000000"/>
          <w:sz w:val="30"/>
          <w:szCs w:val="30"/>
          <w:lang w:bidi="gu-IN"/>
        </w:rPr>
        <w:t>Cleavage starts while eggs are still in uterus. Cleavage is holoblastic and unequal. First division of zygote results in two unequal cella, a larger somatic cell and a smaller</w:t>
      </w:r>
      <w:r w:rsidR="00310B43">
        <w:rPr>
          <w:rFonts w:ascii="Georgia" w:eastAsia="Times New Roman" w:hAnsi="Georgia" w:cs="Calibri"/>
          <w:color w:val="000000"/>
          <w:sz w:val="30"/>
          <w:szCs w:val="30"/>
          <w:lang w:bidi="gu-IN"/>
        </w:rPr>
        <w:t xml:space="preserve"> propagatory cell. Somatic cell form larval ectoderm and tissue. Propagatory cell divides into two  daughter cells, one daughter cell form larval body and other divide several times and form germ cells. Then come out from host body with faeces. </w:t>
      </w:r>
      <w:r w:rsidR="00F33B0A">
        <w:rPr>
          <w:rFonts w:ascii="Georgia" w:eastAsia="Times New Roman" w:hAnsi="Georgia" w:cs="Calibri"/>
          <w:color w:val="000000"/>
          <w:sz w:val="30"/>
          <w:szCs w:val="30"/>
          <w:lang w:bidi="gu-IN"/>
        </w:rPr>
        <w:t xml:space="preserve">Further development takes place when capsiles come in contact with water or damp areas. </w:t>
      </w:r>
      <w:r w:rsidR="00362282">
        <w:rPr>
          <w:rFonts w:ascii="Georgia" w:eastAsia="Times New Roman" w:hAnsi="Georgia" w:cs="Calibri"/>
          <w:color w:val="000000"/>
          <w:sz w:val="30"/>
          <w:szCs w:val="30"/>
          <w:lang w:bidi="gu-IN"/>
        </w:rPr>
        <w:t>M</w:t>
      </w:r>
      <w:r w:rsidR="00310B43">
        <w:rPr>
          <w:rFonts w:ascii="Georgia" w:eastAsia="Times New Roman" w:hAnsi="Georgia" w:cs="Calibri"/>
          <w:color w:val="000000"/>
          <w:sz w:val="30"/>
          <w:szCs w:val="30"/>
          <w:lang w:bidi="gu-IN"/>
        </w:rPr>
        <w:t>oisture</w:t>
      </w:r>
      <w:r w:rsidR="00362282">
        <w:rPr>
          <w:rFonts w:ascii="Georgia" w:eastAsia="Times New Roman" w:hAnsi="Georgia" w:cs="Calibri"/>
          <w:color w:val="000000"/>
          <w:sz w:val="30"/>
          <w:szCs w:val="30"/>
          <w:lang w:bidi="gu-IN"/>
        </w:rPr>
        <w:t>, 6.5 ph and 22 to 25 degree temperature is favorable for further development.</w:t>
      </w:r>
    </w:p>
    <w:p w:rsidR="00513E4E" w:rsidRPr="00513E4E" w:rsidRDefault="00513E4E" w:rsidP="00513E4E">
      <w:pPr>
        <w:spacing w:after="0"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b/>
          <w:bCs/>
          <w:color w:val="000000"/>
          <w:sz w:val="30"/>
          <w:szCs w:val="30"/>
          <w:bdr w:val="none" w:sz="0" w:space="0" w:color="auto" w:frame="1"/>
          <w:lang w:bidi="gu-IN"/>
        </w:rPr>
        <w:t>Miracidium Larva:</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Active development within the zygote begins at this stage. After three to six weeks</w:t>
      </w:r>
      <w:r w:rsidR="004E141B">
        <w:rPr>
          <w:rFonts w:ascii="Georgia" w:eastAsia="Times New Roman" w:hAnsi="Georgia" w:cs="Calibri"/>
          <w:color w:val="000000"/>
          <w:sz w:val="30"/>
          <w:szCs w:val="30"/>
          <w:lang w:bidi="gu-IN"/>
        </w:rPr>
        <w:t xml:space="preserve"> (4-15 days)</w:t>
      </w:r>
      <w:r w:rsidRPr="00513E4E">
        <w:rPr>
          <w:rFonts w:ascii="Georgia" w:eastAsia="Times New Roman" w:hAnsi="Georgia" w:cs="Calibri"/>
          <w:color w:val="000000"/>
          <w:sz w:val="30"/>
          <w:szCs w:val="30"/>
          <w:lang w:bidi="gu-IN"/>
        </w:rPr>
        <w:t>, depending upon the tem</w:t>
      </w:r>
      <w:r w:rsidRPr="00513E4E">
        <w:rPr>
          <w:rFonts w:ascii="Georgia" w:eastAsia="Times New Roman" w:hAnsi="Georgia" w:cs="Calibri"/>
          <w:color w:val="000000"/>
          <w:sz w:val="30"/>
          <w:szCs w:val="30"/>
          <w:lang w:bidi="gu-IN"/>
        </w:rPr>
        <w:softHyphen/>
        <w:t>perature, the egg shell opens at the opercu</w:t>
      </w:r>
      <w:r w:rsidRPr="00513E4E">
        <w:rPr>
          <w:rFonts w:ascii="Georgia" w:eastAsia="Times New Roman" w:hAnsi="Georgia" w:cs="Calibri"/>
          <w:color w:val="000000"/>
          <w:sz w:val="30"/>
          <w:szCs w:val="30"/>
          <w:lang w:bidi="gu-IN"/>
        </w:rPr>
        <w:softHyphen/>
        <w:t xml:space="preserve">lum and the miracidium larva emerges. The miracidium larva has a somewhat conical body, covered all over with </w:t>
      </w:r>
      <w:r w:rsidRPr="00513E4E">
        <w:rPr>
          <w:rFonts w:ascii="Georgia" w:eastAsia="Times New Roman" w:hAnsi="Georgia" w:cs="Calibri"/>
          <w:color w:val="000000"/>
          <w:sz w:val="30"/>
          <w:szCs w:val="30"/>
          <w:lang w:bidi="gu-IN"/>
        </w:rPr>
        <w:lastRenderedPageBreak/>
        <w:t>vibratile cilia.</w:t>
      </w:r>
      <w:r w:rsidR="004E141B">
        <w:rPr>
          <w:rFonts w:ascii="Georgia" w:eastAsia="Times New Roman" w:hAnsi="Georgia" w:cs="Calibri"/>
          <w:color w:val="000000"/>
          <w:sz w:val="30"/>
          <w:szCs w:val="30"/>
          <w:lang w:bidi="gu-IN"/>
        </w:rPr>
        <w:t xml:space="preserve"> It is a minute, about 0.07 mm long,oval,elongate and ciliated active larval stage.</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A distinct head lobe or apical papilla is situ</w:t>
      </w:r>
      <w:r w:rsidRPr="00513E4E">
        <w:rPr>
          <w:rFonts w:ascii="Georgia" w:eastAsia="Times New Roman" w:hAnsi="Georgia" w:cs="Calibri"/>
          <w:color w:val="000000"/>
          <w:sz w:val="30"/>
          <w:szCs w:val="30"/>
          <w:lang w:bidi="gu-IN"/>
        </w:rPr>
        <w:softHyphen/>
        <w:t>ated at the broad end. Behind the head lobe there are two spots of pigment, the eye spots. Within the body just below the epidermis lie delicate layers of circular and longitudinal muscle fibres, the mesenchyme.</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There also lies one pair of flame cells with ducts and a sac-like intestine. The rest of the interior is filled with a mass of germ balls. The head lobe bears penetration glands.</w:t>
      </w:r>
      <w:r w:rsidR="00E63C9F">
        <w:rPr>
          <w:rFonts w:ascii="Georgia" w:eastAsia="Times New Roman" w:hAnsi="Georgia" w:cs="Calibri"/>
          <w:color w:val="000000"/>
          <w:sz w:val="30"/>
          <w:szCs w:val="30"/>
          <w:lang w:bidi="gu-IN"/>
        </w:rPr>
        <w:t xml:space="preserve"> Miracidium does not feed.</w:t>
      </w:r>
      <w:r w:rsidRPr="00513E4E">
        <w:rPr>
          <w:rFonts w:ascii="Georgia" w:eastAsia="Times New Roman" w:hAnsi="Georgia" w:cs="Calibri"/>
          <w:color w:val="000000"/>
          <w:sz w:val="30"/>
          <w:szCs w:val="30"/>
          <w:lang w:bidi="gu-IN"/>
        </w:rPr>
        <w:t xml:space="preserve"> The miraci</w:t>
      </w:r>
      <w:r w:rsidRPr="00513E4E">
        <w:rPr>
          <w:rFonts w:ascii="Georgia" w:eastAsia="Times New Roman" w:hAnsi="Georgia" w:cs="Calibri"/>
          <w:color w:val="000000"/>
          <w:sz w:val="30"/>
          <w:szCs w:val="30"/>
          <w:lang w:bidi="gu-IN"/>
        </w:rPr>
        <w:softHyphen/>
        <w:t>dium larva swims freely in water or crawls over damp surface for some time and dies</w:t>
      </w:r>
      <w:r w:rsidR="00AB48BB">
        <w:rPr>
          <w:rFonts w:ascii="Georgia" w:eastAsia="Times New Roman" w:hAnsi="Georgia" w:cs="Calibri"/>
          <w:color w:val="000000"/>
          <w:sz w:val="30"/>
          <w:szCs w:val="30"/>
          <w:lang w:bidi="gu-IN"/>
        </w:rPr>
        <w:t xml:space="preserve"> (24 hours)</w:t>
      </w:r>
      <w:r w:rsidRPr="00513E4E">
        <w:rPr>
          <w:rFonts w:ascii="Georgia" w:eastAsia="Times New Roman" w:hAnsi="Georgia" w:cs="Calibri"/>
          <w:color w:val="000000"/>
          <w:sz w:val="30"/>
          <w:szCs w:val="30"/>
          <w:lang w:bidi="gu-IN"/>
        </w:rPr>
        <w:t xml:space="preserve"> unless it happens to reach a particular water snail (preferably Limnaea truncatula</w:t>
      </w:r>
      <w:r w:rsidR="00AB48BB">
        <w:rPr>
          <w:rFonts w:ascii="Georgia" w:eastAsia="Times New Roman" w:hAnsi="Georgia" w:cs="Calibri"/>
          <w:color w:val="000000"/>
          <w:sz w:val="30"/>
          <w:szCs w:val="30"/>
          <w:lang w:bidi="gu-IN"/>
        </w:rPr>
        <w:t>, Planorbis, Bulinus, etc.</w:t>
      </w:r>
      <w:r w:rsidRPr="00513E4E">
        <w:rPr>
          <w:rFonts w:ascii="Georgia" w:eastAsia="Times New Roman" w:hAnsi="Georgia" w:cs="Calibri"/>
          <w:color w:val="000000"/>
          <w:sz w:val="30"/>
          <w:szCs w:val="30"/>
          <w:lang w:bidi="gu-IN"/>
        </w:rPr>
        <w:t>).</w:t>
      </w:r>
      <w:r w:rsidR="00AB48BB">
        <w:rPr>
          <w:rFonts w:ascii="Georgia" w:eastAsia="Times New Roman" w:hAnsi="Georgia" w:cs="Calibri"/>
          <w:color w:val="000000"/>
          <w:sz w:val="30"/>
          <w:szCs w:val="30"/>
          <w:lang w:bidi="gu-IN"/>
        </w:rPr>
        <w:t xml:space="preserve"> It soon makes its way into the digestive gland of snail, where it undergoes various changes and in about 14 days, develops into the second lar</w:t>
      </w:r>
      <w:r w:rsidR="00152FD7">
        <w:rPr>
          <w:rFonts w:ascii="Georgia" w:eastAsia="Times New Roman" w:hAnsi="Georgia" w:cs="Calibri"/>
          <w:color w:val="000000"/>
          <w:sz w:val="30"/>
          <w:szCs w:val="30"/>
          <w:lang w:bidi="gu-IN"/>
        </w:rPr>
        <w:t>v</w:t>
      </w:r>
      <w:r w:rsidR="00AB48BB">
        <w:rPr>
          <w:rFonts w:ascii="Georgia" w:eastAsia="Times New Roman" w:hAnsi="Georgia" w:cs="Calibri"/>
          <w:color w:val="000000"/>
          <w:sz w:val="30"/>
          <w:szCs w:val="30"/>
          <w:lang w:bidi="gu-IN"/>
        </w:rPr>
        <w:t>al stage.</w:t>
      </w:r>
    </w:p>
    <w:p w:rsidR="00513E4E" w:rsidRPr="00513E4E" w:rsidRDefault="00513E4E" w:rsidP="00513E4E">
      <w:pPr>
        <w:spacing w:after="0" w:line="360" w:lineRule="atLeast"/>
        <w:textAlignment w:val="baseline"/>
        <w:outlineLvl w:val="3"/>
        <w:rPr>
          <w:rFonts w:ascii="Georgia" w:eastAsia="Times New Roman" w:hAnsi="Georgia" w:cs="Calibri"/>
          <w:b/>
          <w:bCs/>
          <w:color w:val="000000"/>
          <w:sz w:val="30"/>
          <w:szCs w:val="30"/>
          <w:lang w:bidi="gu-IN"/>
        </w:rPr>
      </w:pPr>
      <w:bookmarkStart w:id="7" w:name="8-infection-to-secondary-host-snail-of-f"/>
      <w:bookmarkEnd w:id="7"/>
      <w:r w:rsidRPr="00513E4E">
        <w:rPr>
          <w:rFonts w:ascii="Georgia" w:eastAsia="Times New Roman" w:hAnsi="Georgia" w:cs="Calibri"/>
          <w:b/>
          <w:bCs/>
          <w:color w:val="000000"/>
          <w:sz w:val="30"/>
          <w:szCs w:val="30"/>
          <w:bdr w:val="none" w:sz="0" w:space="0" w:color="auto" w:frame="1"/>
          <w:lang w:bidi="gu-IN"/>
        </w:rPr>
        <w:t>8. Infection to Secondary Host (Snail) of Fasciola Hepatica:</w:t>
      </w:r>
    </w:p>
    <w:p w:rsidR="00513E4E" w:rsidRPr="00513E4E" w:rsidRDefault="00513E4E" w:rsidP="00513E4E">
      <w:pPr>
        <w:spacing w:after="0"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b/>
          <w:bCs/>
          <w:color w:val="000000"/>
          <w:sz w:val="30"/>
          <w:szCs w:val="30"/>
          <w:bdr w:val="none" w:sz="0" w:space="0" w:color="auto" w:frame="1"/>
          <w:lang w:bidi="gu-IN"/>
        </w:rPr>
        <w:t>Sporocyst:</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The miracicium larva on encountering the snail, bores into it by means of the penetration glands and reaches the internal organs, specially the pulmonary sac. It metamorphoses into the sporocyst by casting off its ciliated covering.</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The sporocyst is elongated, with an internal cavity contain</w:t>
      </w:r>
      <w:r w:rsidRPr="00513E4E">
        <w:rPr>
          <w:rFonts w:ascii="Georgia" w:eastAsia="Times New Roman" w:hAnsi="Georgia" w:cs="Calibri"/>
          <w:color w:val="000000"/>
          <w:sz w:val="30"/>
          <w:szCs w:val="30"/>
          <w:lang w:bidi="gu-IN"/>
        </w:rPr>
        <w:softHyphen/>
        <w:t xml:space="preserve">ing germ balls and lined by a layer of cells, with remnants of the eye spots and flame cells. </w:t>
      </w:r>
      <w:r w:rsidR="00152FD7">
        <w:rPr>
          <w:rFonts w:ascii="Georgia" w:eastAsia="Times New Roman" w:hAnsi="Georgia" w:cs="Calibri"/>
          <w:color w:val="000000"/>
          <w:sz w:val="30"/>
          <w:szCs w:val="30"/>
          <w:lang w:bidi="gu-IN"/>
        </w:rPr>
        <w:t xml:space="preserve">The sporocyst moves in the tissue of host, absorbing nutrition from it. </w:t>
      </w:r>
      <w:r w:rsidRPr="00513E4E">
        <w:rPr>
          <w:rFonts w:ascii="Georgia" w:eastAsia="Times New Roman" w:hAnsi="Georgia" w:cs="Calibri"/>
          <w:color w:val="000000"/>
          <w:sz w:val="30"/>
          <w:szCs w:val="30"/>
          <w:lang w:bidi="gu-IN"/>
        </w:rPr>
        <w:t>The germ balls, eventually, undergo a process of cleavage, resulting in the forma</w:t>
      </w:r>
      <w:r w:rsidRPr="00513E4E">
        <w:rPr>
          <w:rFonts w:ascii="Georgia" w:eastAsia="Times New Roman" w:hAnsi="Georgia" w:cs="Calibri"/>
          <w:color w:val="000000"/>
          <w:sz w:val="30"/>
          <w:szCs w:val="30"/>
          <w:lang w:bidi="gu-IN"/>
        </w:rPr>
        <w:softHyphen/>
        <w:t>tion of redia larva (first generation).</w:t>
      </w:r>
      <w:r w:rsidR="00152FD7">
        <w:rPr>
          <w:rFonts w:ascii="Georgia" w:eastAsia="Times New Roman" w:hAnsi="Georgia" w:cs="Calibri"/>
          <w:color w:val="000000"/>
          <w:sz w:val="30"/>
          <w:szCs w:val="30"/>
          <w:lang w:bidi="gu-IN"/>
        </w:rPr>
        <w:t xml:space="preserve"> The sporocyst moves in the tissue of host, absorbing nutrition from it. </w:t>
      </w:r>
      <w:r w:rsidR="00C33EF2">
        <w:rPr>
          <w:rFonts w:ascii="Georgia" w:eastAsia="Times New Roman" w:hAnsi="Georgia" w:cs="Calibri"/>
          <w:color w:val="000000"/>
          <w:sz w:val="30"/>
          <w:szCs w:val="30"/>
          <w:lang w:bidi="gu-IN"/>
        </w:rPr>
        <w:t>5-8 rediae will be form from each sporocyst larva.</w:t>
      </w:r>
    </w:p>
    <w:p w:rsidR="00513E4E" w:rsidRPr="00513E4E" w:rsidRDefault="00513E4E" w:rsidP="00513E4E">
      <w:pPr>
        <w:spacing w:after="0"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b/>
          <w:bCs/>
          <w:color w:val="000000"/>
          <w:sz w:val="30"/>
          <w:szCs w:val="30"/>
          <w:bdr w:val="none" w:sz="0" w:space="0" w:color="auto" w:frame="1"/>
          <w:lang w:bidi="gu-IN"/>
        </w:rPr>
        <w:t>Redia Larva:</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 xml:space="preserve">Redia is provided with mouth, pharynx and a simple intestine and there is a system of excretory vessels. It bears a circular ridge or collar near the anterior end, formed by the bulging of body wall. The fully </w:t>
      </w:r>
      <w:r w:rsidRPr="00513E4E">
        <w:rPr>
          <w:rFonts w:ascii="Georgia" w:eastAsia="Times New Roman" w:hAnsi="Georgia" w:cs="Calibri"/>
          <w:color w:val="000000"/>
          <w:sz w:val="30"/>
          <w:szCs w:val="30"/>
          <w:lang w:bidi="gu-IN"/>
        </w:rPr>
        <w:lastRenderedPageBreak/>
        <w:t>formed body of redia is elongated and bears a pair of short, muscular projections at the posterior side.</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In the interior of the body are undifferentiated germ balls and these either develop into second generation of redia if it is winter, or if it is summer,</w:t>
      </w:r>
      <w:r w:rsidR="00041F79">
        <w:rPr>
          <w:rFonts w:ascii="Georgia" w:eastAsia="Times New Roman" w:hAnsi="Georgia" w:cs="Calibri"/>
          <w:color w:val="000000"/>
          <w:sz w:val="30"/>
          <w:szCs w:val="30"/>
          <w:lang w:bidi="gu-IN"/>
        </w:rPr>
        <w:t xml:space="preserve"> when sufficient nourishment is available,</w:t>
      </w:r>
      <w:r w:rsidRPr="00513E4E">
        <w:rPr>
          <w:rFonts w:ascii="Georgia" w:eastAsia="Times New Roman" w:hAnsi="Georgia" w:cs="Calibri"/>
          <w:color w:val="000000"/>
          <w:sz w:val="30"/>
          <w:szCs w:val="30"/>
          <w:lang w:bidi="gu-IN"/>
        </w:rPr>
        <w:t xml:space="preserve"> it gives rise to</w:t>
      </w:r>
      <w:r w:rsidR="00041F79">
        <w:rPr>
          <w:rFonts w:ascii="Georgia" w:eastAsia="Times New Roman" w:hAnsi="Georgia" w:cs="Calibri"/>
          <w:color w:val="000000"/>
          <w:sz w:val="30"/>
          <w:szCs w:val="30"/>
          <w:lang w:bidi="gu-IN"/>
        </w:rPr>
        <w:t xml:space="preserve"> next larval stage,</w:t>
      </w:r>
      <w:r w:rsidRPr="00513E4E">
        <w:rPr>
          <w:rFonts w:ascii="Georgia" w:eastAsia="Times New Roman" w:hAnsi="Georgia" w:cs="Calibri"/>
          <w:color w:val="000000"/>
          <w:sz w:val="30"/>
          <w:szCs w:val="30"/>
          <w:lang w:bidi="gu-IN"/>
        </w:rPr>
        <w:t xml:space="preserve"> cercaria larva. An opening near the collar, known as the birth pore is formed in the wall of redia, through which the cercaria escapes.</w:t>
      </w:r>
      <w:r w:rsidR="000C716C">
        <w:rPr>
          <w:rFonts w:ascii="Georgia" w:eastAsia="Times New Roman" w:hAnsi="Georgia" w:cs="Calibri"/>
          <w:color w:val="000000"/>
          <w:sz w:val="30"/>
          <w:szCs w:val="30"/>
          <w:lang w:bidi="gu-IN"/>
        </w:rPr>
        <w:t xml:space="preserve"> 14-20 cercaria larva produces from each redia.</w:t>
      </w:r>
    </w:p>
    <w:p w:rsidR="00513E4E" w:rsidRPr="00513E4E" w:rsidRDefault="00513E4E" w:rsidP="00513E4E">
      <w:pPr>
        <w:spacing w:after="0"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b/>
          <w:bCs/>
          <w:color w:val="000000"/>
          <w:sz w:val="30"/>
          <w:szCs w:val="30"/>
          <w:bdr w:val="none" w:sz="0" w:space="0" w:color="auto" w:frame="1"/>
          <w:lang w:bidi="gu-IN"/>
        </w:rPr>
        <w:t>Cercaria Larva:</w:t>
      </w:r>
    </w:p>
    <w:p w:rsidR="009F78A1"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The cercaria is provided with a long tail and with oral and ventral suckers. Alimentary canal is well developed and consists of mouth, pharynx and a bifid intestine. Paired excretory tubules with flame cells, germ balls and peripheral cyst-forming cells are also present.</w:t>
      </w:r>
      <w:r w:rsidR="009F78A1">
        <w:rPr>
          <w:rFonts w:ascii="Georgia" w:eastAsia="Times New Roman" w:hAnsi="Georgia" w:cs="Calibri"/>
          <w:color w:val="000000"/>
          <w:sz w:val="30"/>
          <w:szCs w:val="30"/>
          <w:lang w:bidi="gu-IN"/>
        </w:rPr>
        <w:t xml:space="preserve">Rate and extent of larval development in Snail’s body depends upon the availability of nutrients and stored in digestive glands. </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They move actively by the help of their tail and forces their way out of the snails body. Then losing their tail they become encysted. The cercaria in encysted condition is called metacercaria larva.</w:t>
      </w:r>
      <w:r w:rsidR="005D5B8E">
        <w:rPr>
          <w:rFonts w:ascii="Georgia" w:eastAsia="Times New Roman" w:hAnsi="Georgia" w:cs="Calibri"/>
          <w:color w:val="000000"/>
          <w:sz w:val="30"/>
          <w:szCs w:val="30"/>
          <w:lang w:bidi="gu-IN"/>
        </w:rPr>
        <w:t xml:space="preserve"> 35-65 days occur in intermediate host.</w:t>
      </w:r>
    </w:p>
    <w:p w:rsidR="00513E4E" w:rsidRPr="00513E4E" w:rsidRDefault="00513E4E" w:rsidP="00513E4E">
      <w:pPr>
        <w:spacing w:after="0" w:line="360" w:lineRule="atLeast"/>
        <w:textAlignment w:val="baseline"/>
        <w:outlineLvl w:val="3"/>
        <w:rPr>
          <w:rFonts w:ascii="Georgia" w:eastAsia="Times New Roman" w:hAnsi="Georgia" w:cs="Calibri"/>
          <w:b/>
          <w:bCs/>
          <w:color w:val="000000"/>
          <w:sz w:val="30"/>
          <w:szCs w:val="30"/>
          <w:lang w:bidi="gu-IN"/>
        </w:rPr>
      </w:pPr>
      <w:bookmarkStart w:id="8" w:name="9-infection-to-new-primary-host-sheep-of"/>
      <w:bookmarkEnd w:id="8"/>
      <w:r w:rsidRPr="00513E4E">
        <w:rPr>
          <w:rFonts w:ascii="Georgia" w:eastAsia="Times New Roman" w:hAnsi="Georgia" w:cs="Calibri"/>
          <w:b/>
          <w:bCs/>
          <w:color w:val="000000"/>
          <w:sz w:val="30"/>
          <w:szCs w:val="30"/>
          <w:bdr w:val="none" w:sz="0" w:space="0" w:color="auto" w:frame="1"/>
          <w:lang w:bidi="gu-IN"/>
        </w:rPr>
        <w:t>9. Infection to New Primary Host (Sheep) of Fasciola Hepatica:</w:t>
      </w:r>
    </w:p>
    <w:p w:rsidR="00513E4E" w:rsidRP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The metacercaria remains attached to blades of grass or leaves of other herbs. When the sheep feeds on this infected green leaves, metacercaria enters the gut. The young fluke emerges from the cyst and bores its way through the gut wall, passes over the viscera and penetrates into the liver and finally into the bile duct, where it grows rapidly and reaches sexual maturity.</w:t>
      </w:r>
      <w:r w:rsidR="00C62809">
        <w:rPr>
          <w:rFonts w:ascii="Georgia" w:eastAsia="Times New Roman" w:hAnsi="Georgia" w:cs="Calibri"/>
          <w:color w:val="000000"/>
          <w:sz w:val="30"/>
          <w:szCs w:val="30"/>
          <w:lang w:bidi="gu-IN"/>
        </w:rPr>
        <w:t xml:space="preserve"> In 11 to 13 weeks, afer entering the body of host, it starts laying eggs.</w:t>
      </w:r>
    </w:p>
    <w:p w:rsid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 xml:space="preserve">From the life cycle of F. hepatica it can be seen that after having successfully invaded into the intermediate host (snail), Fasciola’s developmental stages undergo two rounds of asexual divisions. Once </w:t>
      </w:r>
      <w:r w:rsidRPr="00513E4E">
        <w:rPr>
          <w:rFonts w:ascii="Georgia" w:eastAsia="Times New Roman" w:hAnsi="Georgia" w:cs="Calibri"/>
          <w:color w:val="000000"/>
          <w:sz w:val="30"/>
          <w:szCs w:val="30"/>
          <w:lang w:bidi="gu-IN"/>
        </w:rPr>
        <w:lastRenderedPageBreak/>
        <w:t>through the for</w:t>
      </w:r>
      <w:r w:rsidRPr="00513E4E">
        <w:rPr>
          <w:rFonts w:ascii="Georgia" w:eastAsia="Times New Roman" w:hAnsi="Georgia" w:cs="Calibri"/>
          <w:color w:val="000000"/>
          <w:sz w:val="30"/>
          <w:szCs w:val="30"/>
          <w:lang w:bidi="gu-IN"/>
        </w:rPr>
        <w:softHyphen/>
        <w:t>mation of either one or two generations of many redia and then through the formation of numerous cercariae.</w:t>
      </w:r>
    </w:p>
    <w:p w:rsidR="009D6072" w:rsidRPr="00513E4E" w:rsidRDefault="009D6072" w:rsidP="00513E4E">
      <w:pPr>
        <w:spacing w:after="288" w:line="360" w:lineRule="atLeast"/>
        <w:textAlignment w:val="baseline"/>
        <w:rPr>
          <w:rFonts w:ascii="Georgia" w:eastAsia="Times New Roman" w:hAnsi="Georgia" w:cs="Calibri"/>
          <w:color w:val="000000"/>
          <w:sz w:val="30"/>
          <w:szCs w:val="30"/>
          <w:lang w:bidi="gu-IN"/>
        </w:rPr>
      </w:pPr>
    </w:p>
    <w:p w:rsidR="00513E4E" w:rsidRDefault="00513E4E" w:rsidP="00513E4E">
      <w:pPr>
        <w:spacing w:after="288" w:line="360" w:lineRule="atLeast"/>
        <w:textAlignment w:val="baseline"/>
        <w:rPr>
          <w:rFonts w:ascii="Georgia" w:eastAsia="Times New Roman" w:hAnsi="Georgia" w:cs="Calibri"/>
          <w:color w:val="000000"/>
          <w:sz w:val="30"/>
          <w:szCs w:val="30"/>
          <w:lang w:bidi="gu-IN"/>
        </w:rPr>
      </w:pPr>
      <w:r w:rsidRPr="00513E4E">
        <w:rPr>
          <w:rFonts w:ascii="Georgia" w:eastAsia="Times New Roman" w:hAnsi="Georgia" w:cs="Calibri"/>
          <w:color w:val="000000"/>
          <w:sz w:val="30"/>
          <w:szCs w:val="30"/>
          <w:lang w:bidi="gu-IN"/>
        </w:rPr>
        <w:t>This greatly increas</w:t>
      </w:r>
      <w:r w:rsidRPr="00513E4E">
        <w:rPr>
          <w:rFonts w:ascii="Georgia" w:eastAsia="Times New Roman" w:hAnsi="Georgia" w:cs="Calibri"/>
          <w:color w:val="000000"/>
          <w:sz w:val="30"/>
          <w:szCs w:val="30"/>
          <w:lang w:bidi="gu-IN"/>
        </w:rPr>
        <w:softHyphen/>
        <w:t>es their number and thus, they have good chances to complete their life cycle. Thus, one egg has the capability to give rise to dozens of sexual adults in the definitive host.</w:t>
      </w:r>
    </w:p>
    <w:p w:rsidR="009D6072" w:rsidRPr="00513E4E" w:rsidRDefault="009D6072" w:rsidP="00513E4E">
      <w:pPr>
        <w:spacing w:after="288" w:line="360" w:lineRule="atLeast"/>
        <w:textAlignment w:val="baseline"/>
        <w:rPr>
          <w:rFonts w:ascii="Georgia" w:eastAsia="Times New Roman" w:hAnsi="Georgia" w:cs="Calibri"/>
          <w:color w:val="000000"/>
          <w:sz w:val="30"/>
          <w:szCs w:val="30"/>
          <w:lang w:bidi="gu-IN"/>
        </w:rPr>
      </w:pPr>
      <w:r>
        <w:rPr>
          <w:rFonts w:ascii="Georgia" w:eastAsia="Times New Roman" w:hAnsi="Georgia" w:cs="Calibri"/>
          <w:color w:val="000000"/>
          <w:sz w:val="30"/>
          <w:szCs w:val="30"/>
          <w:lang w:bidi="gu-IN"/>
        </w:rPr>
        <w:t>Parasitic adaptations of Fasciola hepatica:</w:t>
      </w:r>
    </w:p>
    <w:sectPr w:rsidR="009D6072" w:rsidRPr="00513E4E" w:rsidSect="00770D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B5752"/>
    <w:multiLevelType w:val="multilevel"/>
    <w:tmpl w:val="44643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0307CB"/>
    <w:multiLevelType w:val="multilevel"/>
    <w:tmpl w:val="2CAC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6F64D9"/>
    <w:multiLevelType w:val="multilevel"/>
    <w:tmpl w:val="E26CE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513E4E"/>
    <w:rsid w:val="00041F79"/>
    <w:rsid w:val="000C716C"/>
    <w:rsid w:val="0012624A"/>
    <w:rsid w:val="00152FD7"/>
    <w:rsid w:val="001D221C"/>
    <w:rsid w:val="002429D6"/>
    <w:rsid w:val="00310B43"/>
    <w:rsid w:val="0032578A"/>
    <w:rsid w:val="00362282"/>
    <w:rsid w:val="00365DE7"/>
    <w:rsid w:val="003E5983"/>
    <w:rsid w:val="003F0A0A"/>
    <w:rsid w:val="00484FA3"/>
    <w:rsid w:val="004D28A5"/>
    <w:rsid w:val="004E141B"/>
    <w:rsid w:val="00513E4E"/>
    <w:rsid w:val="005D5B8E"/>
    <w:rsid w:val="006C5CD7"/>
    <w:rsid w:val="00770DE2"/>
    <w:rsid w:val="008260D0"/>
    <w:rsid w:val="008760F6"/>
    <w:rsid w:val="008F0675"/>
    <w:rsid w:val="00960281"/>
    <w:rsid w:val="009B7596"/>
    <w:rsid w:val="009C6835"/>
    <w:rsid w:val="009D6072"/>
    <w:rsid w:val="009F78A1"/>
    <w:rsid w:val="00AB48BB"/>
    <w:rsid w:val="00C33EF2"/>
    <w:rsid w:val="00C62809"/>
    <w:rsid w:val="00D350D8"/>
    <w:rsid w:val="00E63C9F"/>
    <w:rsid w:val="00ED7DBB"/>
    <w:rsid w:val="00EE0184"/>
    <w:rsid w:val="00F038C9"/>
    <w:rsid w:val="00F33B0A"/>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DE2"/>
  </w:style>
  <w:style w:type="paragraph" w:styleId="Heading1">
    <w:name w:val="heading 1"/>
    <w:basedOn w:val="Normal"/>
    <w:link w:val="Heading1Char"/>
    <w:uiPriority w:val="9"/>
    <w:qFormat/>
    <w:rsid w:val="00513E4E"/>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rPr>
  </w:style>
  <w:style w:type="paragraph" w:styleId="Heading3">
    <w:name w:val="heading 3"/>
    <w:basedOn w:val="Normal"/>
    <w:link w:val="Heading3Char"/>
    <w:uiPriority w:val="9"/>
    <w:qFormat/>
    <w:rsid w:val="00513E4E"/>
    <w:pPr>
      <w:spacing w:before="100" w:beforeAutospacing="1" w:after="100" w:afterAutospacing="1" w:line="240" w:lineRule="auto"/>
      <w:outlineLvl w:val="2"/>
    </w:pPr>
    <w:rPr>
      <w:rFonts w:ascii="Times New Roman" w:eastAsia="Times New Roman" w:hAnsi="Times New Roman" w:cs="Times New Roman"/>
      <w:b/>
      <w:bCs/>
      <w:sz w:val="27"/>
      <w:szCs w:val="27"/>
      <w:lang w:bidi="gu-IN"/>
    </w:rPr>
  </w:style>
  <w:style w:type="paragraph" w:styleId="Heading4">
    <w:name w:val="heading 4"/>
    <w:basedOn w:val="Normal"/>
    <w:link w:val="Heading4Char"/>
    <w:uiPriority w:val="9"/>
    <w:qFormat/>
    <w:rsid w:val="00513E4E"/>
    <w:pPr>
      <w:spacing w:before="100" w:beforeAutospacing="1" w:after="100" w:afterAutospacing="1" w:line="240" w:lineRule="auto"/>
      <w:outlineLvl w:val="3"/>
    </w:pPr>
    <w:rPr>
      <w:rFonts w:ascii="Times New Roman" w:eastAsia="Times New Roman" w:hAnsi="Times New Roman" w:cs="Times New Roman"/>
      <w:b/>
      <w:bCs/>
      <w:sz w:val="24"/>
      <w:szCs w:val="24"/>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E4E"/>
    <w:rPr>
      <w:rFonts w:ascii="Times New Roman" w:eastAsia="Times New Roman" w:hAnsi="Times New Roman" w:cs="Times New Roman"/>
      <w:b/>
      <w:bCs/>
      <w:kern w:val="36"/>
      <w:sz w:val="48"/>
      <w:szCs w:val="48"/>
      <w:lang w:bidi="gu-IN"/>
    </w:rPr>
  </w:style>
  <w:style w:type="character" w:customStyle="1" w:styleId="Heading3Char">
    <w:name w:val="Heading 3 Char"/>
    <w:basedOn w:val="DefaultParagraphFont"/>
    <w:link w:val="Heading3"/>
    <w:uiPriority w:val="9"/>
    <w:rsid w:val="00513E4E"/>
    <w:rPr>
      <w:rFonts w:ascii="Times New Roman" w:eastAsia="Times New Roman" w:hAnsi="Times New Roman" w:cs="Times New Roman"/>
      <w:b/>
      <w:bCs/>
      <w:sz w:val="27"/>
      <w:szCs w:val="27"/>
      <w:lang w:bidi="gu-IN"/>
    </w:rPr>
  </w:style>
  <w:style w:type="character" w:customStyle="1" w:styleId="Heading4Char">
    <w:name w:val="Heading 4 Char"/>
    <w:basedOn w:val="DefaultParagraphFont"/>
    <w:link w:val="Heading4"/>
    <w:uiPriority w:val="9"/>
    <w:rsid w:val="00513E4E"/>
    <w:rPr>
      <w:rFonts w:ascii="Times New Roman" w:eastAsia="Times New Roman" w:hAnsi="Times New Roman" w:cs="Times New Roman"/>
      <w:b/>
      <w:bCs/>
      <w:sz w:val="24"/>
      <w:szCs w:val="24"/>
      <w:lang w:bidi="gu-IN"/>
    </w:rPr>
  </w:style>
  <w:style w:type="paragraph" w:styleId="NormalWeb">
    <w:name w:val="Normal (Web)"/>
    <w:basedOn w:val="Normal"/>
    <w:uiPriority w:val="99"/>
    <w:semiHidden/>
    <w:unhideWhenUsed/>
    <w:rsid w:val="00513E4E"/>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basedOn w:val="DefaultParagraphFont"/>
    <w:uiPriority w:val="22"/>
    <w:qFormat/>
    <w:rsid w:val="00513E4E"/>
    <w:rPr>
      <w:b/>
      <w:bCs/>
    </w:rPr>
  </w:style>
  <w:style w:type="character" w:styleId="Hyperlink">
    <w:name w:val="Hyperlink"/>
    <w:basedOn w:val="DefaultParagraphFont"/>
    <w:uiPriority w:val="99"/>
    <w:semiHidden/>
    <w:unhideWhenUsed/>
    <w:rsid w:val="00513E4E"/>
    <w:rPr>
      <w:color w:val="0000FF"/>
      <w:u w:val="single"/>
    </w:rPr>
  </w:style>
  <w:style w:type="paragraph" w:styleId="BalloonText">
    <w:name w:val="Balloon Text"/>
    <w:basedOn w:val="Normal"/>
    <w:link w:val="BalloonTextChar"/>
    <w:uiPriority w:val="99"/>
    <w:semiHidden/>
    <w:unhideWhenUsed/>
    <w:rsid w:val="00513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E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6587373">
      <w:bodyDiv w:val="1"/>
      <w:marLeft w:val="0"/>
      <w:marRight w:val="0"/>
      <w:marTop w:val="0"/>
      <w:marBottom w:val="0"/>
      <w:divBdr>
        <w:top w:val="none" w:sz="0" w:space="0" w:color="auto"/>
        <w:left w:val="none" w:sz="0" w:space="0" w:color="auto"/>
        <w:bottom w:val="none" w:sz="0" w:space="0" w:color="auto"/>
        <w:right w:val="none" w:sz="0" w:space="0" w:color="auto"/>
      </w:divBdr>
      <w:divsChild>
        <w:div w:id="1401366886">
          <w:marLeft w:val="0"/>
          <w:marRight w:val="0"/>
          <w:marTop w:val="0"/>
          <w:marBottom w:val="0"/>
          <w:divBdr>
            <w:top w:val="none" w:sz="0" w:space="30" w:color="auto"/>
            <w:left w:val="single" w:sz="6" w:space="15" w:color="CBCBCB"/>
            <w:bottom w:val="none" w:sz="0" w:space="30" w:color="auto"/>
            <w:right w:val="single" w:sz="6" w:space="15" w:color="CBCBCB"/>
          </w:divBdr>
          <w:divsChild>
            <w:div w:id="765462357">
              <w:marLeft w:val="0"/>
              <w:marRight w:val="0"/>
              <w:marTop w:val="0"/>
              <w:marBottom w:val="0"/>
              <w:divBdr>
                <w:top w:val="none" w:sz="0" w:space="0" w:color="auto"/>
                <w:left w:val="none" w:sz="0" w:space="0" w:color="auto"/>
                <w:bottom w:val="none" w:sz="0" w:space="0" w:color="auto"/>
                <w:right w:val="none" w:sz="0" w:space="0" w:color="auto"/>
              </w:divBdr>
              <w:divsChild>
                <w:div w:id="735594846">
                  <w:marLeft w:val="0"/>
                  <w:marRight w:val="0"/>
                  <w:marTop w:val="0"/>
                  <w:marBottom w:val="432"/>
                  <w:divBdr>
                    <w:top w:val="none" w:sz="0" w:space="0" w:color="auto"/>
                    <w:left w:val="none" w:sz="0" w:space="0" w:color="auto"/>
                    <w:bottom w:val="none" w:sz="0" w:space="0" w:color="auto"/>
                    <w:right w:val="none" w:sz="0" w:space="0" w:color="auto"/>
                  </w:divBdr>
                  <w:divsChild>
                    <w:div w:id="1477988570">
                      <w:marLeft w:val="0"/>
                      <w:marRight w:val="0"/>
                      <w:marTop w:val="120"/>
                      <w:marBottom w:val="120"/>
                      <w:divBdr>
                        <w:top w:val="none" w:sz="0" w:space="0" w:color="auto"/>
                        <w:left w:val="none" w:sz="0" w:space="0" w:color="auto"/>
                        <w:bottom w:val="none" w:sz="0" w:space="0" w:color="auto"/>
                        <w:right w:val="none" w:sz="0" w:space="0" w:color="auto"/>
                      </w:divBdr>
                    </w:div>
                    <w:div w:id="1107775109">
                      <w:marLeft w:val="0"/>
                      <w:marRight w:val="0"/>
                      <w:marTop w:val="120"/>
                      <w:marBottom w:val="120"/>
                      <w:divBdr>
                        <w:top w:val="none" w:sz="0" w:space="0" w:color="auto"/>
                        <w:left w:val="none" w:sz="0" w:space="0" w:color="auto"/>
                        <w:bottom w:val="none" w:sz="0" w:space="0" w:color="auto"/>
                        <w:right w:val="none" w:sz="0" w:space="0" w:color="auto"/>
                      </w:divBdr>
                    </w:div>
                    <w:div w:id="1450390816">
                      <w:marLeft w:val="0"/>
                      <w:marRight w:val="0"/>
                      <w:marTop w:val="120"/>
                      <w:marBottom w:val="120"/>
                      <w:divBdr>
                        <w:top w:val="none" w:sz="0" w:space="0" w:color="auto"/>
                        <w:left w:val="none" w:sz="0" w:space="0" w:color="auto"/>
                        <w:bottom w:val="none" w:sz="0" w:space="0" w:color="auto"/>
                        <w:right w:val="none" w:sz="0" w:space="0" w:color="auto"/>
                      </w:divBdr>
                    </w:div>
                    <w:div w:id="493226916">
                      <w:marLeft w:val="0"/>
                      <w:marRight w:val="0"/>
                      <w:marTop w:val="120"/>
                      <w:marBottom w:val="120"/>
                      <w:divBdr>
                        <w:top w:val="none" w:sz="0" w:space="0" w:color="auto"/>
                        <w:left w:val="none" w:sz="0" w:space="0" w:color="auto"/>
                        <w:bottom w:val="none" w:sz="0" w:space="0" w:color="auto"/>
                        <w:right w:val="none" w:sz="0" w:space="0" w:color="auto"/>
                      </w:divBdr>
                    </w:div>
                    <w:div w:id="255677380">
                      <w:marLeft w:val="0"/>
                      <w:marRight w:val="0"/>
                      <w:marTop w:val="120"/>
                      <w:marBottom w:val="120"/>
                      <w:divBdr>
                        <w:top w:val="none" w:sz="0" w:space="0" w:color="auto"/>
                        <w:left w:val="none" w:sz="0" w:space="0" w:color="auto"/>
                        <w:bottom w:val="none" w:sz="0" w:space="0" w:color="auto"/>
                        <w:right w:val="none" w:sz="0" w:space="0" w:color="auto"/>
                      </w:divBdr>
                    </w:div>
                    <w:div w:id="1496922824">
                      <w:marLeft w:val="0"/>
                      <w:marRight w:val="0"/>
                      <w:marTop w:val="240"/>
                      <w:marBottom w:val="240"/>
                      <w:divBdr>
                        <w:top w:val="none" w:sz="0" w:space="0" w:color="auto"/>
                        <w:left w:val="none" w:sz="0" w:space="0" w:color="auto"/>
                        <w:bottom w:val="none" w:sz="0" w:space="0" w:color="auto"/>
                        <w:right w:val="none" w:sz="0" w:space="0" w:color="auto"/>
                      </w:divBdr>
                    </w:div>
                  </w:divsChild>
                </w:div>
                <w:div w:id="460072022">
                  <w:marLeft w:val="0"/>
                  <w:marRight w:val="0"/>
                  <w:marTop w:val="0"/>
                  <w:marBottom w:val="450"/>
                  <w:divBdr>
                    <w:top w:val="none" w:sz="0" w:space="0" w:color="auto"/>
                    <w:left w:val="none" w:sz="0" w:space="0" w:color="auto"/>
                    <w:bottom w:val="none" w:sz="0" w:space="0" w:color="auto"/>
                    <w:right w:val="none" w:sz="0" w:space="0" w:color="auto"/>
                  </w:divBdr>
                  <w:divsChild>
                    <w:div w:id="1461194093">
                      <w:marLeft w:val="0"/>
                      <w:marRight w:val="0"/>
                      <w:marTop w:val="0"/>
                      <w:marBottom w:val="0"/>
                      <w:divBdr>
                        <w:top w:val="none" w:sz="0" w:space="0" w:color="auto"/>
                        <w:left w:val="none" w:sz="0" w:space="0" w:color="auto"/>
                        <w:bottom w:val="none" w:sz="0" w:space="0" w:color="auto"/>
                        <w:right w:val="none" w:sz="0" w:space="0" w:color="auto"/>
                      </w:divBdr>
                      <w:divsChild>
                        <w:div w:id="1232037349">
                          <w:marLeft w:val="0"/>
                          <w:marRight w:val="0"/>
                          <w:marTop w:val="0"/>
                          <w:marBottom w:val="0"/>
                          <w:divBdr>
                            <w:top w:val="single" w:sz="6" w:space="6" w:color="CCCCCC"/>
                            <w:left w:val="single" w:sz="6" w:space="6" w:color="CCCCCC"/>
                            <w:bottom w:val="single" w:sz="6" w:space="6" w:color="CCCCCC"/>
                            <w:right w:val="single" w:sz="6" w:space="6" w:color="CCCCCC"/>
                          </w:divBdr>
                        </w:div>
                        <w:div w:id="869564133">
                          <w:marLeft w:val="0"/>
                          <w:marRight w:val="0"/>
                          <w:marTop w:val="150"/>
                          <w:marBottom w:val="0"/>
                          <w:divBdr>
                            <w:top w:val="single" w:sz="6" w:space="15" w:color="CCCCCC"/>
                            <w:left w:val="single" w:sz="6" w:space="15" w:color="CCCCCC"/>
                            <w:bottom w:val="single" w:sz="6" w:space="15" w:color="CCCCCC"/>
                            <w:right w:val="single" w:sz="6" w:space="15" w:color="CCCCCC"/>
                          </w:divBdr>
                        </w:div>
                      </w:divsChild>
                    </w:div>
                  </w:divsChild>
                </w:div>
                <w:div w:id="188227234">
                  <w:marLeft w:val="0"/>
                  <w:marRight w:val="0"/>
                  <w:marTop w:val="0"/>
                  <w:marBottom w:val="450"/>
                  <w:divBdr>
                    <w:top w:val="none" w:sz="0" w:space="0" w:color="auto"/>
                    <w:left w:val="none" w:sz="0" w:space="0" w:color="auto"/>
                    <w:bottom w:val="none" w:sz="0" w:space="0" w:color="auto"/>
                    <w:right w:val="none" w:sz="0" w:space="0" w:color="auto"/>
                  </w:divBdr>
                </w:div>
              </w:divsChild>
            </w:div>
            <w:div w:id="1303926545">
              <w:marLeft w:val="0"/>
              <w:marRight w:val="0"/>
              <w:marTop w:val="0"/>
              <w:marBottom w:val="450"/>
              <w:divBdr>
                <w:top w:val="none" w:sz="0" w:space="0" w:color="auto"/>
                <w:left w:val="none" w:sz="0" w:space="0" w:color="auto"/>
                <w:bottom w:val="none" w:sz="0" w:space="0" w:color="auto"/>
                <w:right w:val="none" w:sz="0" w:space="0" w:color="auto"/>
              </w:divBdr>
              <w:divsChild>
                <w:div w:id="4485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esonzoology.com/wp-content/uploads/2016/07/clip_image017_thumb2-2.jp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notesonzoology.com/wp-content/uploads/2016/07/clip_image021_thumb4.jpg"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notesonzoology.com/wp-content/uploads/2016/07/clip_image024_thumb2-5.jpg" TargetMode="External"/><Relationship Id="rId1" Type="http://schemas.openxmlformats.org/officeDocument/2006/relationships/customXml" Target="../customXml/item1.xml"/><Relationship Id="rId6" Type="http://schemas.openxmlformats.org/officeDocument/2006/relationships/hyperlink" Target="http://www.notesonzoology.com/wp-content/uploads/2016/07/clip_image015_thumb2.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notesonzoology.com/wp-content/uploads/2016/07/clip_image019_thumb5.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otesonzoology.com/wp-content/uploads/2016/07/clip_image022_thumb2-1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582BB-B484-4AB7-9D7E-1D07B26E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Medha</dc:creator>
  <cp:lastModifiedBy>Medha</cp:lastModifiedBy>
  <cp:revision>25</cp:revision>
  <dcterms:created xsi:type="dcterms:W3CDTF">2018-08-24T14:14:00Z</dcterms:created>
  <dcterms:modified xsi:type="dcterms:W3CDTF">2019-08-05T09:42:00Z</dcterms:modified>
</cp:coreProperties>
</file>